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B78" w:rsidRDefault="003F4B78" w:rsidP="00CA6770">
      <w:pPr>
        <w:spacing w:line="576" w:lineRule="exact"/>
        <w:rPr>
          <w:rFonts w:ascii="宋体" w:hAnsi="宋体" w:cs="宋体"/>
          <w:bCs/>
          <w:sz w:val="36"/>
          <w:szCs w:val="36"/>
        </w:rPr>
      </w:pPr>
      <w:r>
        <w:rPr>
          <w:rFonts w:ascii="宋体" w:hAnsi="宋体" w:cs="宋体" w:hint="eastAsia"/>
          <w:bCs/>
          <w:sz w:val="36"/>
          <w:szCs w:val="36"/>
        </w:rPr>
        <w:t>党史学习教育系列材料：</w:t>
      </w:r>
    </w:p>
    <w:p w:rsidR="003F4B78" w:rsidRDefault="003F4B78" w:rsidP="00CA6770">
      <w:pPr>
        <w:spacing w:line="576" w:lineRule="exact"/>
        <w:rPr>
          <w:rFonts w:ascii="宋体" w:hAnsi="宋体" w:cs="宋体"/>
          <w:bCs/>
          <w:sz w:val="32"/>
          <w:szCs w:val="32"/>
        </w:rPr>
      </w:pPr>
    </w:p>
    <w:p w:rsidR="003F4B78" w:rsidRDefault="003F4B78" w:rsidP="00CA6770">
      <w:pPr>
        <w:spacing w:line="576" w:lineRule="exact"/>
        <w:rPr>
          <w:rFonts w:ascii="宋体" w:hAnsi="宋体" w:cs="宋体"/>
          <w:bCs/>
          <w:sz w:val="32"/>
          <w:szCs w:val="32"/>
        </w:rPr>
      </w:pPr>
    </w:p>
    <w:p w:rsidR="003F4B78" w:rsidRDefault="003F4B78" w:rsidP="00CA6770">
      <w:pPr>
        <w:spacing w:line="576" w:lineRule="exact"/>
        <w:rPr>
          <w:rFonts w:ascii="宋体" w:hAnsi="宋体" w:cs="宋体"/>
          <w:bCs/>
          <w:sz w:val="44"/>
          <w:szCs w:val="44"/>
        </w:rPr>
      </w:pPr>
    </w:p>
    <w:p w:rsidR="00ED4FF1" w:rsidRDefault="00ED4FF1" w:rsidP="00CA6770">
      <w:pPr>
        <w:spacing w:line="576" w:lineRule="exact"/>
        <w:rPr>
          <w:rFonts w:ascii="宋体" w:hAnsi="宋体" w:cs="宋体"/>
          <w:bCs/>
          <w:sz w:val="44"/>
          <w:szCs w:val="44"/>
        </w:rPr>
      </w:pPr>
    </w:p>
    <w:p w:rsidR="00ED4FF1" w:rsidRDefault="00ED4FF1" w:rsidP="00A46460">
      <w:pPr>
        <w:spacing w:line="800" w:lineRule="exact"/>
        <w:rPr>
          <w:rFonts w:ascii="宋体" w:hAnsi="宋体" w:cs="宋体"/>
          <w:bCs/>
          <w:sz w:val="44"/>
          <w:szCs w:val="44"/>
        </w:rPr>
      </w:pPr>
    </w:p>
    <w:p w:rsidR="00283565" w:rsidRDefault="00692EBA" w:rsidP="00A46460">
      <w:pPr>
        <w:spacing w:line="800" w:lineRule="exact"/>
        <w:jc w:val="center"/>
        <w:rPr>
          <w:rFonts w:ascii="宋体" w:hAnsi="宋体"/>
          <w:bCs/>
          <w:sz w:val="80"/>
          <w:szCs w:val="80"/>
        </w:rPr>
      </w:pPr>
      <w:r>
        <w:rPr>
          <w:rFonts w:ascii="宋体" w:hAnsi="宋体" w:hint="eastAsia"/>
          <w:bCs/>
          <w:sz w:val="80"/>
          <w:szCs w:val="80"/>
        </w:rPr>
        <w:t>第七</w:t>
      </w:r>
      <w:r w:rsidR="00283565">
        <w:rPr>
          <w:rFonts w:ascii="宋体" w:hAnsi="宋体" w:hint="eastAsia"/>
          <w:bCs/>
          <w:sz w:val="80"/>
          <w:szCs w:val="80"/>
        </w:rPr>
        <w:t>次党委</w:t>
      </w:r>
      <w:r w:rsidR="0088438D" w:rsidRPr="0088438D">
        <w:rPr>
          <w:rFonts w:ascii="宋体" w:hAnsi="宋体" w:hint="eastAsia"/>
          <w:bCs/>
          <w:sz w:val="80"/>
          <w:szCs w:val="80"/>
        </w:rPr>
        <w:t>理论学习</w:t>
      </w:r>
    </w:p>
    <w:p w:rsidR="0088438D" w:rsidRPr="0088438D" w:rsidRDefault="0088438D" w:rsidP="00A46460">
      <w:pPr>
        <w:spacing w:line="800" w:lineRule="exact"/>
        <w:jc w:val="center"/>
        <w:rPr>
          <w:rFonts w:ascii="宋体" w:hAnsi="宋体"/>
          <w:bCs/>
          <w:sz w:val="80"/>
          <w:szCs w:val="80"/>
        </w:rPr>
      </w:pPr>
      <w:r w:rsidRPr="0088438D">
        <w:rPr>
          <w:rFonts w:ascii="宋体" w:hAnsi="宋体" w:hint="eastAsia"/>
          <w:bCs/>
          <w:sz w:val="80"/>
          <w:szCs w:val="80"/>
        </w:rPr>
        <w:t>中心组学习资料</w:t>
      </w:r>
    </w:p>
    <w:p w:rsidR="003F4B78" w:rsidRDefault="003F4B78" w:rsidP="00CA6770">
      <w:pPr>
        <w:spacing w:line="576" w:lineRule="exact"/>
        <w:jc w:val="center"/>
        <w:rPr>
          <w:rFonts w:ascii="宋体" w:hAnsi="宋体"/>
          <w:bCs/>
          <w:sz w:val="44"/>
          <w:szCs w:val="44"/>
        </w:rPr>
      </w:pPr>
      <w:r>
        <w:rPr>
          <w:rFonts w:ascii="宋体" w:hAnsi="宋体" w:hint="eastAsia"/>
          <w:bCs/>
          <w:sz w:val="44"/>
          <w:szCs w:val="44"/>
        </w:rPr>
        <w:t>（2021年</w:t>
      </w:r>
      <w:r w:rsidR="00ED4FF1">
        <w:rPr>
          <w:rFonts w:ascii="宋体" w:hAnsi="宋体" w:hint="eastAsia"/>
          <w:bCs/>
          <w:sz w:val="44"/>
          <w:szCs w:val="44"/>
        </w:rPr>
        <w:t>x</w:t>
      </w:r>
      <w:r>
        <w:rPr>
          <w:rFonts w:ascii="宋体" w:hAnsi="宋体" w:hint="eastAsia"/>
          <w:bCs/>
          <w:sz w:val="44"/>
          <w:szCs w:val="44"/>
        </w:rPr>
        <w:t>月</w:t>
      </w:r>
      <w:r w:rsidR="00692EBA">
        <w:rPr>
          <w:rFonts w:ascii="宋体" w:hAnsi="宋体" w:hint="eastAsia"/>
          <w:bCs/>
          <w:sz w:val="44"/>
          <w:szCs w:val="44"/>
        </w:rPr>
        <w:t>xx</w:t>
      </w:r>
      <w:r>
        <w:rPr>
          <w:rFonts w:ascii="宋体" w:hAnsi="宋体" w:hint="eastAsia"/>
          <w:bCs/>
          <w:sz w:val="44"/>
          <w:szCs w:val="44"/>
        </w:rPr>
        <w:t>日）</w:t>
      </w:r>
    </w:p>
    <w:p w:rsidR="003F4B78" w:rsidRDefault="003F4B78" w:rsidP="00CA6770">
      <w:pPr>
        <w:spacing w:line="576" w:lineRule="exact"/>
        <w:jc w:val="center"/>
        <w:rPr>
          <w:rFonts w:ascii="宋体" w:hAnsi="宋体"/>
          <w:bCs/>
          <w:sz w:val="44"/>
          <w:szCs w:val="44"/>
        </w:rPr>
      </w:pPr>
    </w:p>
    <w:p w:rsidR="003F4B78" w:rsidRDefault="003F4B78" w:rsidP="00CA6770">
      <w:pPr>
        <w:spacing w:line="576" w:lineRule="exact"/>
        <w:jc w:val="center"/>
        <w:rPr>
          <w:rFonts w:ascii="宋体" w:hAnsi="宋体"/>
          <w:bCs/>
          <w:sz w:val="44"/>
          <w:szCs w:val="44"/>
        </w:rPr>
      </w:pPr>
    </w:p>
    <w:p w:rsidR="003F4B78" w:rsidRDefault="003F4B78" w:rsidP="00CA6770">
      <w:pPr>
        <w:spacing w:line="576" w:lineRule="exact"/>
        <w:jc w:val="center"/>
        <w:rPr>
          <w:rFonts w:ascii="宋体" w:hAnsi="宋体"/>
          <w:bCs/>
          <w:sz w:val="44"/>
          <w:szCs w:val="44"/>
        </w:rPr>
      </w:pPr>
    </w:p>
    <w:p w:rsidR="00ED4FF1" w:rsidRDefault="00ED4FF1" w:rsidP="00CA6770">
      <w:pPr>
        <w:spacing w:line="576" w:lineRule="exact"/>
        <w:jc w:val="center"/>
        <w:rPr>
          <w:rFonts w:ascii="宋体" w:hAnsi="宋体"/>
          <w:bCs/>
          <w:sz w:val="44"/>
          <w:szCs w:val="44"/>
        </w:rPr>
      </w:pPr>
    </w:p>
    <w:p w:rsidR="00ED4FF1" w:rsidRDefault="00ED4FF1" w:rsidP="00CA6770">
      <w:pPr>
        <w:spacing w:line="576" w:lineRule="exact"/>
        <w:jc w:val="center"/>
        <w:rPr>
          <w:rFonts w:ascii="宋体" w:hAnsi="宋体"/>
          <w:bCs/>
          <w:sz w:val="44"/>
          <w:szCs w:val="44"/>
        </w:rPr>
      </w:pPr>
    </w:p>
    <w:p w:rsidR="003F4B78" w:rsidRDefault="003F4B78" w:rsidP="00CA6770">
      <w:pPr>
        <w:spacing w:line="576" w:lineRule="exact"/>
        <w:jc w:val="center"/>
        <w:rPr>
          <w:rFonts w:ascii="宋体" w:hAnsi="宋体"/>
          <w:bCs/>
          <w:sz w:val="36"/>
          <w:szCs w:val="36"/>
        </w:rPr>
      </w:pPr>
    </w:p>
    <w:p w:rsidR="003F4B78" w:rsidRDefault="003F4B78" w:rsidP="00CA6770">
      <w:pPr>
        <w:spacing w:line="576" w:lineRule="exact"/>
        <w:jc w:val="center"/>
        <w:rPr>
          <w:rFonts w:ascii="宋体" w:hAnsi="宋体"/>
          <w:bCs/>
          <w:sz w:val="36"/>
          <w:szCs w:val="36"/>
        </w:rPr>
      </w:pPr>
    </w:p>
    <w:p w:rsidR="003F4B78" w:rsidRDefault="003F4B78" w:rsidP="00CA6770">
      <w:pPr>
        <w:spacing w:line="576" w:lineRule="exact"/>
        <w:jc w:val="center"/>
        <w:rPr>
          <w:rFonts w:ascii="宋体" w:hAnsi="宋体"/>
          <w:bCs/>
          <w:sz w:val="36"/>
          <w:szCs w:val="36"/>
        </w:rPr>
      </w:pPr>
      <w:r>
        <w:rPr>
          <w:rFonts w:ascii="宋体" w:hAnsi="宋体" w:hint="eastAsia"/>
          <w:bCs/>
          <w:sz w:val="36"/>
          <w:szCs w:val="36"/>
        </w:rPr>
        <w:t>中共辽宁理工学院委员会</w:t>
      </w:r>
    </w:p>
    <w:p w:rsidR="003F4B78" w:rsidRDefault="003F4B78" w:rsidP="00CA6770">
      <w:pPr>
        <w:widowControl/>
        <w:spacing w:line="576" w:lineRule="exact"/>
        <w:jc w:val="left"/>
        <w:rPr>
          <w:rFonts w:ascii="宋体" w:hAnsi="宋体"/>
          <w:bCs/>
          <w:sz w:val="36"/>
          <w:szCs w:val="36"/>
        </w:rPr>
      </w:pPr>
      <w:r>
        <w:rPr>
          <w:rFonts w:ascii="宋体" w:hAnsi="宋体"/>
          <w:bCs/>
          <w:sz w:val="36"/>
          <w:szCs w:val="36"/>
        </w:rPr>
        <w:br w:type="page"/>
      </w:r>
    </w:p>
    <w:p w:rsidR="00B0398D" w:rsidRDefault="00B0398D" w:rsidP="00CA6770">
      <w:pPr>
        <w:pStyle w:val="a3"/>
        <w:spacing w:before="0" w:beforeAutospacing="0" w:after="0" w:afterAutospacing="0" w:line="576" w:lineRule="exact"/>
        <w:jc w:val="center"/>
        <w:rPr>
          <w:rFonts w:ascii="方正小标宋简体" w:eastAsia="方正小标宋简体" w:hAnsi="仿宋"/>
          <w:bCs/>
          <w:sz w:val="44"/>
          <w:szCs w:val="44"/>
        </w:rPr>
      </w:pPr>
      <w:r w:rsidRPr="00B0398D">
        <w:rPr>
          <w:rFonts w:ascii="方正小标宋简体" w:eastAsia="方正小标宋简体" w:hAnsi="仿宋" w:hint="eastAsia"/>
          <w:bCs/>
          <w:sz w:val="44"/>
          <w:szCs w:val="44"/>
        </w:rPr>
        <w:lastRenderedPageBreak/>
        <w:t>习近平</w:t>
      </w:r>
      <w:r w:rsidR="00614A5C">
        <w:rPr>
          <w:rFonts w:ascii="方正小标宋简体" w:eastAsia="方正小标宋简体" w:hAnsi="仿宋" w:hint="eastAsia"/>
          <w:bCs/>
          <w:sz w:val="44"/>
          <w:szCs w:val="44"/>
        </w:rPr>
        <w:t>关于党的教育方针的重要论述摘编</w:t>
      </w:r>
    </w:p>
    <w:p w:rsidR="00614A5C" w:rsidRDefault="00614A5C" w:rsidP="00CA6770">
      <w:pPr>
        <w:widowControl/>
        <w:spacing w:line="576" w:lineRule="exact"/>
        <w:ind w:firstLine="540"/>
        <w:rPr>
          <w:rFonts w:ascii="仿宋" w:eastAsia="仿宋" w:hAnsi="仿宋" w:cs="Helvetica"/>
          <w:color w:val="000000"/>
          <w:kern w:val="0"/>
          <w:sz w:val="30"/>
          <w:szCs w:val="30"/>
        </w:rPr>
      </w:pP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对于教育，习近平总书记一向看得很重。党的十八大以来，总书记着眼于实现中华民族伟大复兴的中国梦，就事关</w:t>
      </w:r>
      <w:r w:rsidR="00494FA5">
        <w:rPr>
          <w:rFonts w:ascii="仿宋" w:eastAsia="仿宋" w:hAnsi="仿宋" w:cs="Helvetica"/>
          <w:color w:val="000000"/>
          <w:kern w:val="0"/>
          <w:sz w:val="30"/>
          <w:szCs w:val="30"/>
        </w:rPr>
        <w:t>中国教育发展的方向性根本性战略性问题，作出一系列重要讲话和指示</w:t>
      </w:r>
      <w:r w:rsidR="00494FA5">
        <w:rPr>
          <w:rFonts w:ascii="仿宋" w:eastAsia="仿宋" w:hAnsi="仿宋" w:cs="Helvetica" w:hint="eastAsia"/>
          <w:color w:val="000000"/>
          <w:kern w:val="0"/>
          <w:sz w:val="30"/>
          <w:szCs w:val="30"/>
        </w:rPr>
        <w:t>，</w:t>
      </w:r>
      <w:r w:rsidRPr="00692EBA">
        <w:rPr>
          <w:rFonts w:ascii="仿宋" w:eastAsia="仿宋" w:hAnsi="仿宋" w:cs="Helvetica"/>
          <w:color w:val="000000"/>
          <w:kern w:val="0"/>
          <w:sz w:val="30"/>
          <w:szCs w:val="30"/>
        </w:rPr>
        <w:t>我们梳理了一些相关重要论述</w:t>
      </w:r>
      <w:r w:rsidR="000E5E65">
        <w:rPr>
          <w:rFonts w:ascii="仿宋" w:eastAsia="仿宋" w:hAnsi="仿宋" w:cs="Helvetica" w:hint="eastAsia"/>
          <w:color w:val="000000"/>
          <w:kern w:val="0"/>
          <w:sz w:val="30"/>
          <w:szCs w:val="30"/>
        </w:rPr>
        <w:t>。</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国之大计、党之大计</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培根铸魂、启智润心</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教育是国之大计、党之大计。要从党和国家事业发展全局的高度，坚守为党育人、为国育才，把立德树人融入思想道德教育、文化知识教育、社会实践教育各环节，贯穿基础教育、职业教育、高等教育各领域，体现到学科体系、教学体系、教材体系、管理体系建设各方面，培根铸魂、启智润心。</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——2021年3月6日，参加全国政协十三届四次会议医药卫生界、教育界委员联组会时的讲话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同国家前途命运紧密相连</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教育同国家前途命运紧密相连。我们教育的目的就是培养社会主义建设者和接班人。要坚持正确办学方向，落实党的教育方针，加强高素质教师队伍建设，培养有历史感责任感、志存高远的时代新人，为实现中华民族伟大复兴提供有力人才支撑。</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——2020年1月19日至21日，在云南考察调研时的讲话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是民族振兴、社会进步的重要基石</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lastRenderedPageBreak/>
        <w:t>古人说：“敬教劝学，建国之大本；兴贤育才，为政之先务。”教育是民族振兴、社会进步的重要基石，是功在当代、利在千秋的德政工程，对提高人民综合素质、促进人的全面发展、增强中华民族创新创造活力、实现中华民族伟大复兴具有决定性意义。</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——2019年3月18日，在学校思想政治理论课教师座谈会上的讲话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中华民族伟大复兴的基础工程</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——2017年10月18日，在中国共产党第十九次全国代表大会上的讲话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教育兴则国家兴，教育强则国家强</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教育兴则国家兴，教育强则国家强。高等教育发展水平是一个国家发展水平和发展潜力的重要标志。世界各国都把办好大学、培养人才作为实现国家发展、增强综合国力的战略举措。我国是人口大国，要从人口大国迈向人才强国，实现中华民族伟大复兴，教育的地位和作用不可忽视。</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——2016年12月7日，在全国高校思想政治工作会议上的讲话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坚持社会主义办学方向</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从我国改革发展实践中提出新观点、构建新理论</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lastRenderedPageBreak/>
        <w:t>要从我国改革发展实践中提出新观点、构建新理论，努力构建具有中国特色、中国风格、中国气派的学科体系、学术体系、话语体系。</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——2021年3月6日，参加全国政协十三届四次会议医药卫生界、教育界委员联组会时的讲话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把立德树人作为根本任务</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要坚持社会主义办学方向，把立德树人作为教育的根本任务，发挥教育在培育和践行社会主义核心价值观中的重要作用，深化学校思想政治理论课改革创新，加强和改进学校体育美育，广泛开展劳动教育，发展素质教育，推进教育公平，促进学生德智体美劳全面发展，培养学生爱国情怀、社会责任感、创新精神、实践能力。</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——2020年9月22日，在教育文化卫生体育领域专家代表座谈会上的讲话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用新时代中国特色社会主义思想铸魂育人</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学校是意识形态工作的前沿阵地，可不是一个象牙之塔，也不是一个桃花源。办好思政课，就是要开展马克思主义理论教育，用新时代中国特色社会主义思想铸魂育人，引导学生增强中国特色社会主义道路自信、理论自信、制度自信、文化自信，厚植爱国主义情怀，把爱国情、强国志、报国行自觉融入坚持和发展中国特色社会主义、建设社会主义现代化强国、实现中华民族伟大复兴的奋斗之中。</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——2019年3月18日，在学校思想政治理论课教师座谈会上的讲话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加强制度宣传教育，讲好中国制度故事</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lastRenderedPageBreak/>
        <w:t>要加强制度宣传教育，特别是要加强对青少年的制度教育，讲好中国制度故事，引导人们充分认识我们已经走出了建设中国特色社会主义制度的成功之路，只要我们沿着这条道路继续前进，就一定能够实现国家治理体系和治理能力现代化。</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——2019年9月24日，在十九届中央政治局第十七次集体学习时的讲话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首先要培养学生的爱国情怀</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学校是立德树人的地方。爱国主义是中华民族的民族心、民族魂，培养社会主义建设者和接班人，首先要培养学生的爱国情怀。高校党组织要把抓好学校党建工作和思想政治工作作为办学治校的基本功。</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——2019年1月17日，在南开大学考察调研时的讲话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教育引导学生立志扎根人民、奉献国家</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要在厚植爱国主义情怀上下功夫，让爱国主义精神在学生心中牢牢扎根，教育引导学生热爱和拥护中国共产党，立志听党话、跟党走，立志扎根人民、奉献国家。</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——2018年9月10日，在全国教育大会上的讲话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抓住培养社会主义建设者和接班人这个根本</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——2018年5月2日，在北京大学师生座谈会上的讲话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为巩固和发展中国特色社会主义制度服务</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lastRenderedPageBreak/>
        <w:t>我国高等教育发展方向要同我国发展的现实目标和未来方向紧密联系在一起，为人民服务，为中国共产党治国理政服务，为巩固和发展中国特色社会主义制度服务，为改革开放和社会主义现代化建设服务。</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——2016年12月7日，在全国高校思想政治工作会议上的讲话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全面深化教育领域综合改革</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统筹推进育人方式、办学模式、管理体制、保障机制改革</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要围绕建设高质量教育体系，以教育评价改革为牵引，统筹推进育人方式、办学模式、管理体制、保障机制改革。要增强教育服务创新发展能力，培养更多适应高质量发展、高水平自立自强的各类人才。对群众反映强烈的突出问题，对打着教育旗号侵害群众利益的行为，要紧盯不放，坚决改到位、改彻底。</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——2021年3月6日，参加全国政协十三届四次会议医药卫生界、教育界委员联组会时的讲话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增强改革的系统性、整体性、协同性</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要全面深化教育领域综合改革，增强教育改革的系统性、整体性、协同性。要抓好深化新时代教育评价改革总体方案出台和落实落地，构建符合中国实际、具有世界水平的评价体系。</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——2020年9月22日，在教育文化卫生体育领域专家代表座谈会上的讲话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同党和国家事业发展要求相适应、同人民群众期待相契合</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我们要抓住机遇、超前布局，以更高远的历史站位、更宽广的国际视野、更深邃的战略眼光，对加快推进教育现代化、建设教育强国</w:t>
      </w:r>
      <w:r w:rsidRPr="00692EBA">
        <w:rPr>
          <w:rFonts w:ascii="仿宋" w:eastAsia="仿宋" w:hAnsi="仿宋" w:cs="Helvetica"/>
          <w:color w:val="000000"/>
          <w:kern w:val="0"/>
          <w:sz w:val="30"/>
          <w:szCs w:val="30"/>
        </w:rPr>
        <w:lastRenderedPageBreak/>
        <w:t>作出总体部署和战略设计，坚持把优先发展教育事业作为推动党和国家各项事业发展的重要先手棋，不断使教育同党和国家事业发展要求相适应、同人民群众期待相契合、同我国综合国力和国际地位相匹配。</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——2018年9月10日，在全国教育大会上的讲话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及时研究解决重大问题、热点问题</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及时研究解决教育改革发展的重大问题和群众关心的热点问题。要深化办学体制、管理体制、经费投入体制、考试招生及就业制度等方面的改革，深化学校内部管理制度、人事薪酬制度、教学管理制度等方面的改革，深化人才培养模式、教学内容及方式方法等方面的改革，使各级各类教育更加符合教育规律、更加符合人才成长规律。</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——2016年9月9日，在北京市八一学校考察时的讲话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努力形成有利于创新人才成长的育人环境</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要深化教育改革，推进素质教育，创新教育方法，提高人才培养质量，努力形成有利于创新人才成长的育人环境。</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——2013年9月30日，在十八届中央政治局第九次集体学习时的讲话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有高质量的教师，才会有高质量的教育</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教师是教育工作的中坚力量</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教师是教育工作的中坚力量。有高质量的教师，才会有高质量的教育。做好老师，就要执着于教书育人，有热爱教育的定力、淡泊名利的坚守，就要有理想信念、有道德情操、有扎实学识、有仁爱之心。广大思想政治理论课教师，政治要强、情怀要深、思维要新、视野要广、自律要严、人格要正。</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lastRenderedPageBreak/>
        <w:t>——2021年3月6日，参加全国政协十三届四次会议医药卫生界、教育界委员联组会时的讲话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把师德师风建设摆在首要位置</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要把师德师风建设摆在首要位置，引导广大教师继承发扬老一辈教育工作者“捧着一颗心来，不带半根草去”的精神，以赤诚之心、奉献之心、仁爱之心投身教育事业。</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——2021年3月6日，参加全国政协十三届四次会议医药卫生界、教育界委员联组会时的讲话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引导学生扣好人生第一粒扣子</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“经师易求，人师难得。”教师承载着传播知识、传播思想、传播真理，塑造灵魂、塑造生命、塑造新人的时代重任。思政课教师，要给学生心灵埋下真善美的种子，引导学生扣好人生第一粒扣子。</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——2019年3月18日，在学校思想政治理论课教师座谈会上的讲话</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责任重大、使命光荣</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发展教育事业，广大教师责任重大、使命光荣。希望你们牢记使命、不忘初衷，扎根西部、服务学生，努力做教育改革的奋进者、教育扶贫的先行者、学生成长的引导者，为贫困地区教育事业发展、为祖国下一代健康成长继续作出自己的贡献。</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——2015年9月9日，给“国培计划(2014)”北京师范大学贵州研修班参训教师的回信</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b/>
          <w:bCs/>
          <w:color w:val="000000"/>
          <w:kern w:val="0"/>
          <w:sz w:val="30"/>
          <w:szCs w:val="30"/>
        </w:rPr>
        <w:t>要有道德情操</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lastRenderedPageBreak/>
        <w:t>做好老师，要有道德情操。老师的人格力量和人格魅力是成功教育的重要条件。“师也者，教之以事而喻诸德者也。”老师对学生的影响，离不开老师的学识和能力，更离不开老师为人处世、于国于民、于公于私所持的价值观。</w:t>
      </w:r>
    </w:p>
    <w:p w:rsidR="00692EBA" w:rsidRPr="00692EBA" w:rsidRDefault="00692EBA" w:rsidP="00CA6770">
      <w:pPr>
        <w:widowControl/>
        <w:spacing w:line="576" w:lineRule="exact"/>
        <w:ind w:firstLine="540"/>
        <w:rPr>
          <w:rFonts w:ascii="仿宋" w:eastAsia="仿宋" w:hAnsi="仿宋" w:cs="Helvetica"/>
          <w:color w:val="000000"/>
          <w:kern w:val="0"/>
          <w:sz w:val="30"/>
          <w:szCs w:val="30"/>
        </w:rPr>
      </w:pPr>
      <w:r w:rsidRPr="00692EBA">
        <w:rPr>
          <w:rFonts w:ascii="仿宋" w:eastAsia="仿宋" w:hAnsi="仿宋" w:cs="Helvetica"/>
          <w:color w:val="000000"/>
          <w:kern w:val="0"/>
          <w:sz w:val="30"/>
          <w:szCs w:val="30"/>
        </w:rPr>
        <w:t>——2014年9月9日，同北京师范大学师生代表座谈时的讲话</w:t>
      </w:r>
    </w:p>
    <w:p w:rsidR="00692EBA" w:rsidRPr="00F15981" w:rsidRDefault="00692EBA" w:rsidP="00CA6770">
      <w:pPr>
        <w:widowControl/>
        <w:spacing w:line="576" w:lineRule="exact"/>
        <w:ind w:firstLine="540"/>
        <w:jc w:val="left"/>
        <w:rPr>
          <w:rFonts w:ascii="Helvetica" w:hAnsi="Helvetica" w:cs="Helvetica"/>
          <w:color w:val="000000"/>
          <w:kern w:val="0"/>
          <w:sz w:val="27"/>
          <w:szCs w:val="27"/>
        </w:rPr>
      </w:pPr>
    </w:p>
    <w:p w:rsidR="00ED4FF1" w:rsidRDefault="00F15981" w:rsidP="00CA6770">
      <w:pPr>
        <w:pStyle w:val="a3"/>
        <w:spacing w:before="0" w:beforeAutospacing="0" w:after="0" w:afterAutospacing="0" w:line="576" w:lineRule="exact"/>
        <w:jc w:val="center"/>
        <w:rPr>
          <w:rFonts w:ascii="方正小标宋简体" w:eastAsia="方正小标宋简体" w:hAnsi="仿宋"/>
          <w:bCs/>
          <w:sz w:val="44"/>
          <w:szCs w:val="44"/>
        </w:rPr>
      </w:pPr>
      <w:r>
        <w:rPr>
          <w:rFonts w:ascii="方正小标宋简体" w:eastAsia="方正小标宋简体" w:hAnsi="仿宋"/>
          <w:sz w:val="44"/>
          <w:szCs w:val="44"/>
        </w:rPr>
        <w:br w:type="page"/>
      </w:r>
      <w:r w:rsidR="001051FC" w:rsidRPr="001051FC">
        <w:rPr>
          <w:rFonts w:ascii="方正小标宋简体" w:eastAsia="方正小标宋简体" w:hAnsi="仿宋" w:hint="eastAsia"/>
          <w:bCs/>
          <w:sz w:val="44"/>
          <w:szCs w:val="44"/>
        </w:rPr>
        <w:lastRenderedPageBreak/>
        <w:t>习近平在全国高校思想政治工作</w:t>
      </w:r>
    </w:p>
    <w:p w:rsidR="00ED4FF1" w:rsidRDefault="001051FC" w:rsidP="00CA6770">
      <w:pPr>
        <w:pStyle w:val="a3"/>
        <w:spacing w:before="0" w:beforeAutospacing="0" w:after="0" w:afterAutospacing="0" w:line="576" w:lineRule="exact"/>
        <w:jc w:val="center"/>
        <w:rPr>
          <w:rFonts w:ascii="方正小标宋简体" w:eastAsia="方正小标宋简体" w:hAnsi="仿宋"/>
          <w:bCs/>
          <w:sz w:val="44"/>
          <w:szCs w:val="44"/>
        </w:rPr>
      </w:pPr>
      <w:r w:rsidRPr="001051FC">
        <w:rPr>
          <w:rFonts w:ascii="方正小标宋简体" w:eastAsia="方正小标宋简体" w:hAnsi="仿宋" w:hint="eastAsia"/>
          <w:bCs/>
          <w:sz w:val="44"/>
          <w:szCs w:val="44"/>
        </w:rPr>
        <w:t>会议上的讲话摘要</w:t>
      </w:r>
    </w:p>
    <w:p w:rsidR="001051FC" w:rsidRPr="00ED4FF1" w:rsidRDefault="001051FC" w:rsidP="00CA6770">
      <w:pPr>
        <w:pStyle w:val="a3"/>
        <w:spacing w:before="0" w:beforeAutospacing="0" w:after="0" w:afterAutospacing="0" w:line="576" w:lineRule="exact"/>
        <w:jc w:val="center"/>
        <w:rPr>
          <w:rFonts w:ascii="Times New Roman" w:eastAsia="楷体" w:hAnsi="Times New Roman" w:cs="Times New Roman"/>
          <w:color w:val="A51C30"/>
          <w:sz w:val="32"/>
          <w:szCs w:val="32"/>
        </w:rPr>
      </w:pPr>
      <w:r w:rsidRPr="00ED4FF1">
        <w:rPr>
          <w:rFonts w:ascii="Times New Roman" w:eastAsia="楷体" w:hAnsi="Times New Roman" w:cs="Times New Roman"/>
          <w:bCs/>
          <w:sz w:val="32"/>
          <w:szCs w:val="32"/>
        </w:rPr>
        <w:t>2016</w:t>
      </w:r>
      <w:r w:rsidRPr="00ED4FF1">
        <w:rPr>
          <w:rFonts w:ascii="Times New Roman" w:eastAsia="楷体" w:hAnsi="Times New Roman" w:cs="Times New Roman"/>
          <w:bCs/>
          <w:sz w:val="32"/>
          <w:szCs w:val="32"/>
        </w:rPr>
        <w:t>年</w:t>
      </w:r>
      <w:r w:rsidRPr="00ED4FF1">
        <w:rPr>
          <w:rFonts w:ascii="Times New Roman" w:eastAsia="楷体" w:hAnsi="Times New Roman" w:cs="Times New Roman"/>
          <w:bCs/>
          <w:sz w:val="32"/>
          <w:szCs w:val="32"/>
        </w:rPr>
        <w:t>12</w:t>
      </w:r>
      <w:r w:rsidRPr="00ED4FF1">
        <w:rPr>
          <w:rFonts w:ascii="Times New Roman" w:eastAsia="楷体" w:hAnsi="Times New Roman" w:cs="Times New Roman"/>
          <w:bCs/>
          <w:sz w:val="32"/>
          <w:szCs w:val="32"/>
        </w:rPr>
        <w:t>月</w:t>
      </w:r>
      <w:r w:rsidRPr="00ED4FF1">
        <w:rPr>
          <w:rFonts w:ascii="Times New Roman" w:eastAsia="楷体" w:hAnsi="Times New Roman" w:cs="Times New Roman"/>
          <w:bCs/>
          <w:sz w:val="32"/>
          <w:szCs w:val="32"/>
        </w:rPr>
        <w:t>7</w:t>
      </w:r>
      <w:r w:rsidRPr="00ED4FF1">
        <w:rPr>
          <w:rFonts w:ascii="Times New Roman" w:eastAsia="楷体" w:hAnsi="Times New Roman" w:cs="Times New Roman"/>
          <w:bCs/>
          <w:sz w:val="32"/>
          <w:szCs w:val="32"/>
        </w:rPr>
        <w:t>日</w:t>
      </w:r>
    </w:p>
    <w:p w:rsidR="00FB0EDC" w:rsidRPr="00ED4FF1" w:rsidRDefault="00FB0EDC" w:rsidP="00CA6770">
      <w:pPr>
        <w:widowControl/>
        <w:shd w:val="clear" w:color="auto" w:fill="FFFFFF"/>
        <w:spacing w:line="576" w:lineRule="exact"/>
        <w:rPr>
          <w:rFonts w:ascii="Times New Roman" w:eastAsia="楷体" w:hAnsi="Times New Roman"/>
          <w:color w:val="333333"/>
          <w:kern w:val="0"/>
          <w:sz w:val="32"/>
          <w:szCs w:val="32"/>
        </w:rPr>
      </w:pPr>
    </w:p>
    <w:p w:rsidR="00FB0EDC" w:rsidRDefault="001051FC" w:rsidP="00CA6770">
      <w:pPr>
        <w:widowControl/>
        <w:shd w:val="clear" w:color="auto" w:fill="FFFFFF"/>
        <w:spacing w:line="576" w:lineRule="exact"/>
        <w:ind w:firstLineChars="200" w:firstLine="640"/>
        <w:rPr>
          <w:rFonts w:ascii="仿宋" w:eastAsia="仿宋" w:hAnsi="仿宋" w:cs="Arial"/>
          <w:color w:val="333333"/>
          <w:kern w:val="0"/>
          <w:sz w:val="32"/>
          <w:szCs w:val="32"/>
        </w:rPr>
      </w:pPr>
      <w:r w:rsidRPr="001051FC">
        <w:rPr>
          <w:rFonts w:ascii="仿宋" w:eastAsia="仿宋" w:hAnsi="仿宋" w:cs="Arial"/>
          <w:color w:val="333333"/>
          <w:kern w:val="0"/>
          <w:sz w:val="32"/>
          <w:szCs w:val="32"/>
        </w:rPr>
        <w:t>全国高校思想政治工作会议12月7日至8日在北京召开。中共中央总书记、国家主席、中央军委主席习近平出席会议并发表重要讲话。他强调，高校思想政治工作关系高校培养什么样的人、如何培养人以及为谁培养人这个根本问题。要坚持把立德树人作为中心环节，把思想政治工作贯穿教育教学全过程，实现全程育人、全方位育人，努力开创我国高等教育事业发展新局面。</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中共中央政治局常委、中央书记处书记刘云山作总结讲话。中共中央政治局常委王岐山、张高丽出席会议。</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强调，我国有独特的历史、独特的文化、独特的国情，决定了我国必须走自己的高等教育发展道路，扎实办好中国特色社会主义高校。我国高等教育发展方向要同我国发展的现实目标和未来方向紧密联系在一起，为人民服务，为中国共产党治国理</w:t>
      </w:r>
      <w:r w:rsidRPr="001051FC">
        <w:rPr>
          <w:rFonts w:ascii="仿宋" w:eastAsia="仿宋" w:hAnsi="仿宋" w:cs="Arial"/>
          <w:color w:val="333333"/>
          <w:kern w:val="0"/>
          <w:sz w:val="32"/>
          <w:szCs w:val="32"/>
        </w:rPr>
        <w:lastRenderedPageBreak/>
        <w:t>政服务，为巩固和发展中国特色社会主义制度服务，为改革开放和社会主义现代化建设服务。</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习近平指出，思想政治工作从根本上说是做人的工作，必须围绕学生、关照学生、服务学生，不断提高学生思想水平、政治觉悟、道德品质、文化素养，让学生成为德才兼备、全面发展的人才。</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习近平强调，要教育引导学生正确认识世界和中国发展大势，</w:t>
      </w:r>
      <w:r w:rsidRPr="001051FC">
        <w:rPr>
          <w:rFonts w:ascii="仿宋" w:eastAsia="仿宋" w:hAnsi="仿宋" w:cs="Arial"/>
          <w:color w:val="333333"/>
          <w:kern w:val="0"/>
          <w:sz w:val="32"/>
          <w:szCs w:val="32"/>
        </w:rPr>
        <w:lastRenderedPageBreak/>
        <w:t>从我们党探索中国特色社会主义历史发展和伟大实践中，认识和把握人类社会发展的历史必然性，认识和把握中国特色社会主义的历史必然性，不断树立为共产主义远大理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w:t>
      </w:r>
      <w:r w:rsidRPr="001051FC">
        <w:rPr>
          <w:rFonts w:ascii="仿宋" w:eastAsia="仿宋" w:hAnsi="仿宋" w:cs="Arial"/>
          <w:color w:val="333333"/>
          <w:kern w:val="0"/>
          <w:sz w:val="32"/>
          <w:szCs w:val="32"/>
        </w:rPr>
        <w:lastRenderedPageBreak/>
        <w:t>息技术高度融合，增强时代感和吸引力。</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强调，教师是人类灵魂的工程师，承担着神圣使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师生关注的理论和现实问题。要加强同高校知识分子的联系，多关心、多交流、多鼓励，善交朋友、广交朋友、深交朋友，多听他们的意见，真听他们的意见。</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加强党员队伍教育管理，使每个师生党员都</w:t>
      </w:r>
      <w:r w:rsidRPr="001051FC">
        <w:rPr>
          <w:rFonts w:ascii="仿宋" w:eastAsia="仿宋" w:hAnsi="仿宋" w:cs="Arial"/>
          <w:color w:val="333333"/>
          <w:kern w:val="0"/>
          <w:sz w:val="32"/>
          <w:szCs w:val="32"/>
        </w:rPr>
        <w:lastRenderedPageBreak/>
        <w:t>做到在党爱党、在党言党、在党为党。</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刘云山在讲话中指出，习近平总书记重要讲话从全局和战略高度，深刻回答了事关高等教育事业发展和高校思想政治工作的一系列重大问题，具有很强的政治性、思想性和针对性，是指导做好新形势下高校思想政治工作的纲领性文献，对于办好中国特色社会主义大学、推进党和国家事业发展，具有十分重要的意义。要深入学习领会，自觉用讲话精神指导工作，推动高校思想政治工作和党的建设强起来。</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刘云山说，贯彻习近平总书记重要讲话精神，重在提高思想认识、解决突出问题、抓好任务落实。要深刻认识做好高校思想政治工作的重大意义、目标任务和基本要求，增强做好工作的责任感使命感。要牢牢把握社会主义办学方向，坚持以马克思主义为指导，坚持党对高校的领导，增强道路自信、理论自信、制度自信、文化自信，培养中国特色社会主义合格建设者和可靠接班人。要办好思想政治理论课，发挥好哲学社会科学育人功能，加强高校各类阵地建设管理，加强教师队伍和思想政治工作队伍建设。要强化问题导向，弘扬改革创新精神，在破解高校思想政治</w:t>
      </w:r>
      <w:r w:rsidRPr="001051FC">
        <w:rPr>
          <w:rFonts w:ascii="仿宋" w:eastAsia="仿宋" w:hAnsi="仿宋" w:cs="Arial"/>
          <w:color w:val="333333"/>
          <w:kern w:val="0"/>
          <w:sz w:val="32"/>
          <w:szCs w:val="32"/>
        </w:rPr>
        <w:lastRenderedPageBreak/>
        <w:t>工作短板上取得实质性进展。各级党委要负起把关定向、统筹指导、建强班子的责任，把高校思想政治工作纳入党建工作和意识形态工作责任制，确保高校成为坚持党的领导的坚强阵地。组织、宣传、教育等部门要各负其责，形成齐抓共管的工作格局。高校党委要履行好管党治党、办学治校的主体责任，坚持和完善党委领导下的校长负责制，抓好基层党组织建设，把党建和思想政治工作优势转化为高校发展优势。</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北京市、浙江省、陕西省、清华大学、哈尔滨工业大学、上海大学、华南师范大学、四川交通职业技术学院负责同志在会上发言。</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部分中共中央政治局委员、中央书记处书记出席会议。</w:t>
      </w:r>
      <w:r w:rsidRPr="001051FC">
        <w:rPr>
          <w:rFonts w:ascii="仿宋" w:eastAsia="仿宋" w:hAnsi="仿宋" w:cs="Arial"/>
          <w:color w:val="333333"/>
          <w:kern w:val="0"/>
          <w:sz w:val="32"/>
          <w:szCs w:val="32"/>
        </w:rPr>
        <w:br/>
      </w:r>
      <w:r w:rsidRPr="001051FC">
        <w:rPr>
          <w:rFonts w:eastAsia="仿宋" w:cs="Calibri"/>
          <w:color w:val="333333"/>
          <w:kern w:val="0"/>
          <w:sz w:val="32"/>
          <w:szCs w:val="32"/>
        </w:rPr>
        <w:t> </w:t>
      </w:r>
      <w:r w:rsidRPr="001051FC">
        <w:rPr>
          <w:rFonts w:ascii="仿宋" w:eastAsia="仿宋" w:hAnsi="仿宋" w:cs="Arial"/>
          <w:color w:val="333333"/>
          <w:kern w:val="0"/>
          <w:sz w:val="32"/>
          <w:szCs w:val="32"/>
        </w:rPr>
        <w:t xml:space="preserve">　　中央党的建设工作领导小组成员，中央宣传思想工作领导小组成员，中央和国家机关有关部门负责同志，中央军委机关有关部门负责同志，各省区市和新疆生产建设兵团党委政府有关负责同志，部分高校党委书记和校长出席会议。</w:t>
      </w:r>
    </w:p>
    <w:p w:rsidR="00FB0EDC" w:rsidRDefault="00FB0EDC" w:rsidP="00CA6770">
      <w:pPr>
        <w:widowControl/>
        <w:spacing w:line="576" w:lineRule="exact"/>
        <w:jc w:val="left"/>
        <w:rPr>
          <w:rFonts w:ascii="仿宋" w:eastAsia="仿宋" w:hAnsi="仿宋" w:cs="Arial"/>
          <w:color w:val="333333"/>
          <w:kern w:val="0"/>
          <w:sz w:val="32"/>
          <w:szCs w:val="32"/>
        </w:rPr>
      </w:pPr>
      <w:r>
        <w:rPr>
          <w:rFonts w:ascii="仿宋" w:eastAsia="仿宋" w:hAnsi="仿宋" w:cs="Arial"/>
          <w:color w:val="333333"/>
          <w:kern w:val="0"/>
          <w:sz w:val="32"/>
          <w:szCs w:val="32"/>
        </w:rPr>
        <w:br w:type="page"/>
      </w:r>
    </w:p>
    <w:p w:rsidR="00FB0EDC" w:rsidRDefault="00FB0EDC" w:rsidP="00CA6770">
      <w:pPr>
        <w:pStyle w:val="1"/>
        <w:spacing w:before="0" w:beforeAutospacing="0" w:after="0" w:afterAutospacing="0" w:line="576" w:lineRule="exact"/>
        <w:jc w:val="center"/>
        <w:rPr>
          <w:rFonts w:ascii="方正小标宋简体" w:eastAsia="方正小标宋简体"/>
          <w:b w:val="0"/>
          <w:bCs w:val="0"/>
          <w:sz w:val="44"/>
          <w:szCs w:val="44"/>
        </w:rPr>
      </w:pPr>
      <w:r w:rsidRPr="00FB0EDC">
        <w:rPr>
          <w:rFonts w:ascii="方正小标宋简体" w:eastAsia="方正小标宋简体" w:hint="eastAsia"/>
          <w:b w:val="0"/>
          <w:bCs w:val="0"/>
          <w:sz w:val="44"/>
          <w:szCs w:val="44"/>
        </w:rPr>
        <w:lastRenderedPageBreak/>
        <w:t>习近平总书记在全国政协医药卫生界教育界联组会上回应教育领域热点问题</w:t>
      </w:r>
    </w:p>
    <w:p w:rsidR="00FB0EDC" w:rsidRPr="00FB0EDC" w:rsidRDefault="00FB0EDC" w:rsidP="00CA6770">
      <w:pPr>
        <w:pStyle w:val="1"/>
        <w:spacing w:before="0" w:beforeAutospacing="0" w:after="0" w:afterAutospacing="0" w:line="576" w:lineRule="exact"/>
        <w:jc w:val="center"/>
        <w:rPr>
          <w:rFonts w:ascii="Times New Roman" w:eastAsia="楷体" w:hAnsi="Times New Roman" w:cs="Times New Roman"/>
          <w:b w:val="0"/>
          <w:bCs w:val="0"/>
          <w:sz w:val="32"/>
          <w:szCs w:val="32"/>
        </w:rPr>
      </w:pPr>
      <w:r w:rsidRPr="00FB0EDC">
        <w:rPr>
          <w:rFonts w:ascii="Times New Roman" w:eastAsia="楷体" w:hAnsi="Times New Roman" w:cs="Times New Roman"/>
          <w:b w:val="0"/>
          <w:bCs w:val="0"/>
          <w:sz w:val="32"/>
          <w:szCs w:val="32"/>
        </w:rPr>
        <w:t>2021</w:t>
      </w:r>
      <w:r w:rsidRPr="00FB0EDC">
        <w:rPr>
          <w:rFonts w:ascii="Times New Roman" w:eastAsia="楷体" w:hAnsi="Times New Roman" w:cs="Times New Roman"/>
          <w:b w:val="0"/>
          <w:bCs w:val="0"/>
          <w:sz w:val="32"/>
          <w:szCs w:val="32"/>
        </w:rPr>
        <w:t>年</w:t>
      </w:r>
      <w:r w:rsidRPr="00FB0EDC">
        <w:rPr>
          <w:rFonts w:ascii="Times New Roman" w:eastAsia="楷体" w:hAnsi="Times New Roman" w:cs="Times New Roman"/>
          <w:b w:val="0"/>
          <w:bCs w:val="0"/>
          <w:sz w:val="32"/>
          <w:szCs w:val="32"/>
        </w:rPr>
        <w:t>3</w:t>
      </w:r>
      <w:r w:rsidRPr="00FB0EDC">
        <w:rPr>
          <w:rFonts w:ascii="Times New Roman" w:eastAsia="楷体" w:hAnsi="Times New Roman" w:cs="Times New Roman"/>
          <w:b w:val="0"/>
          <w:bCs w:val="0"/>
          <w:sz w:val="32"/>
          <w:szCs w:val="32"/>
        </w:rPr>
        <w:t>月</w:t>
      </w:r>
      <w:r>
        <w:rPr>
          <w:rFonts w:ascii="Times New Roman" w:eastAsia="楷体" w:hAnsi="Times New Roman" w:cs="Times New Roman" w:hint="eastAsia"/>
          <w:b w:val="0"/>
          <w:bCs w:val="0"/>
          <w:sz w:val="32"/>
          <w:szCs w:val="32"/>
        </w:rPr>
        <w:t>6</w:t>
      </w:r>
      <w:r w:rsidRPr="00FB0EDC">
        <w:rPr>
          <w:rFonts w:ascii="Times New Roman" w:eastAsia="楷体" w:hAnsi="Times New Roman" w:cs="Times New Roman"/>
          <w:b w:val="0"/>
          <w:bCs w:val="0"/>
          <w:sz w:val="32"/>
          <w:szCs w:val="32"/>
        </w:rPr>
        <w:t>日</w:t>
      </w:r>
    </w:p>
    <w:p w:rsid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w:t>
      </w:r>
      <w:r w:rsidRPr="00FB0EDC">
        <w:rPr>
          <w:rStyle w:val="ab"/>
          <w:rFonts w:ascii="仿宋" w:eastAsia="仿宋" w:hAnsi="仿宋"/>
          <w:color w:val="333333"/>
          <w:spacing w:val="15"/>
          <w:sz w:val="32"/>
          <w:szCs w:val="32"/>
        </w:rPr>
        <w:t>特写：“办好人民满意的教育”——习近平总书记在全国政协医药卫生界教育界联组会上回应教育领域热点问题</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w:t>
      </w:r>
      <w:r>
        <w:rPr>
          <w:rFonts w:ascii="仿宋" w:eastAsia="仿宋" w:hAnsi="仿宋" w:hint="eastAsia"/>
          <w:color w:val="333333"/>
          <w:spacing w:val="15"/>
          <w:sz w:val="32"/>
          <w:szCs w:val="32"/>
        </w:rPr>
        <w:t>3</w:t>
      </w:r>
      <w:r w:rsidRPr="00FB0EDC">
        <w:rPr>
          <w:rFonts w:ascii="仿宋" w:eastAsia="仿宋" w:hAnsi="仿宋"/>
          <w:color w:val="333333"/>
          <w:spacing w:val="15"/>
          <w:sz w:val="32"/>
          <w:szCs w:val="32"/>
        </w:rPr>
        <w:t>月6日下午，时针指向3时30分。北京友谊宾馆友谊宫聚英厅内，暖意融融。</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在热烈的掌声中，习近平总书记步入会场，亲切看望参加全国政协十三届四次会议的医药卫生界、教育界委员，并参加联组会。</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“中西部高等教育存在较大差距”“盲目建立医学院、扩大招生规模影响医学教育质量”“学生沉迷网络游戏的问题引发学生家长和社会高度关注”……</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迎着总书记期许的目光，来自不同界别的全国政协委员，不约而同谈到当前教育领域的一些热点问题。这引起总书记高度关注。</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来自兰州大学的严纯华委员不无忧虑：“近几年，中西部高等教育取得了明显进步，但与东部相比，依然存在较大差距，且有进一步拉大的可能。”</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“教育不平衡不充分问题，跟区域发展不平衡不充分密切相关。”习近平总书记接过话头，“我们应该通过提</w:t>
      </w:r>
      <w:r w:rsidRPr="00FB0EDC">
        <w:rPr>
          <w:rFonts w:ascii="仿宋" w:eastAsia="仿宋" w:hAnsi="仿宋"/>
          <w:color w:val="333333"/>
          <w:spacing w:val="15"/>
          <w:sz w:val="32"/>
          <w:szCs w:val="32"/>
        </w:rPr>
        <w:lastRenderedPageBreak/>
        <w:t>升中西部教育水平来促进中西部经济社会发展，通过解决教育不平衡带动解决其他方面的不平衡。”</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如何提升中西部教育水平？习近平总书记告诉大家，相关部门正在研究。国家将加强中西部欠发达地区教师定向培养和精准培训，深入实施乡村教师支持计划。</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高等教育也是来自医药卫生界的王辰委员关注的问题。他在发言中提到，应该根据医学教育资源情况设置医学院校并确定招生量，杜绝盲目建立医学院、扩大招生规模进而影响医学教育质量的现象。</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“哪些专业缺口比较大？”……习近平总书记详细询问相关情况后指出，一些大学为了提高地位搞医学院，这样做“急了点”。</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“关键是含金量多少，这个要把好关。”总书记一语中的。</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教育，特别是高等教育，一直是习近平总书记思考的重大问题，看得远、谋得深，也点得准、想得细。</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“前些年我在福建、浙江工作时，也经历过高等教育改革。一些地方建大学城、搞合并，都是方面军规模，几万人，都要凑个医学院、美术学院，‘五脏俱全’，但没什么特点，专业优势不明显。”</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“这样的方向对不对？值得讨论。”习近平总书记指出，高等教育改革还要继续深入。</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基础教育也是总书记十分关心的问题。</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lastRenderedPageBreak/>
        <w:t xml:space="preserve">　　来自北京市东城区史家教育集团的王欢委员谈到，当前“学生沉迷网络游戏”“校外培训机构乱象”等问题引发学生家长和社会高度关注。</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习近平总书记指出，不仅是沉迷网络游戏的问题，网络上还有很多污七八糟的东西，未成年人心理发育不成熟，容易受到不良影响。</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他又谈到“校外培训机构乱象”问题：“家长们一方面都希望孩子身心健康，有个幸福的童年；另一方面也唯恐孩子输在分数竞争的起跑线上。这些问题都属于社会性问题，不是教育部门单独可以解决的，需要社会各方面、各有关部门共同努力研究解决。”</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习近平总书记还谈到如何讲好思想政治理论课。</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讲好思政课不容易。上思政课不能拿文件宣读，没有生命、干巴巴的。”习近平总书记语重心长，“办好思政课关键在教师。广大思想政治理论课教师，政治要强、情怀要深、思维要新、视野要广、自律要严、人格要正。”</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听取大家发言后，习近平总书记发表了重要讲话。</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“对群众反映强烈的突出问题，对打着教育旗号侵害群众利益的行为，要紧盯不放，坚决改到位、改彻底。”</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他强调，要坚持教育公益性原则，着力构建优质均衡的基本公共教育服务体系，建设高质量教育体系，办好人民满意的教育。</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lastRenderedPageBreak/>
        <w:t xml:space="preserve">　　殷切的关怀、谆谆的嘱托，正如习近平总书记再次强调的——</w:t>
      </w:r>
    </w:p>
    <w:p w:rsidR="00FB0EDC" w:rsidRPr="00FB0EDC" w:rsidRDefault="00FB0EDC" w:rsidP="00CA6770">
      <w:pPr>
        <w:pStyle w:val="a3"/>
        <w:shd w:val="clear" w:color="auto" w:fill="FFFFFF"/>
        <w:spacing w:before="0" w:beforeAutospacing="0" w:after="0" w:afterAutospacing="0" w:line="576" w:lineRule="exact"/>
        <w:rPr>
          <w:rFonts w:ascii="仿宋" w:eastAsia="仿宋" w:hAnsi="仿宋"/>
          <w:color w:val="333333"/>
          <w:spacing w:val="15"/>
          <w:sz w:val="32"/>
          <w:szCs w:val="32"/>
        </w:rPr>
      </w:pPr>
      <w:r w:rsidRPr="00FB0EDC">
        <w:rPr>
          <w:rFonts w:ascii="仿宋" w:eastAsia="仿宋" w:hAnsi="仿宋"/>
          <w:color w:val="333333"/>
          <w:spacing w:val="15"/>
          <w:sz w:val="32"/>
          <w:szCs w:val="32"/>
        </w:rPr>
        <w:t xml:space="preserve">　　“教育是国之大计、党之大计。”</w:t>
      </w:r>
    </w:p>
    <w:p w:rsidR="00CB7E3B" w:rsidRDefault="00CB7E3B" w:rsidP="00CA6770">
      <w:pPr>
        <w:widowControl/>
        <w:spacing w:line="576" w:lineRule="exact"/>
        <w:jc w:val="left"/>
        <w:rPr>
          <w:rFonts w:ascii="仿宋" w:eastAsia="仿宋" w:hAnsi="仿宋" w:cs="Arial"/>
          <w:color w:val="333333"/>
          <w:kern w:val="0"/>
          <w:sz w:val="32"/>
          <w:szCs w:val="32"/>
        </w:rPr>
      </w:pPr>
      <w:r>
        <w:rPr>
          <w:rFonts w:ascii="仿宋" w:eastAsia="仿宋" w:hAnsi="仿宋" w:cs="Arial"/>
          <w:color w:val="333333"/>
          <w:kern w:val="0"/>
          <w:sz w:val="32"/>
          <w:szCs w:val="32"/>
        </w:rPr>
        <w:br w:type="page"/>
      </w:r>
    </w:p>
    <w:p w:rsidR="00CB7E3B" w:rsidRDefault="00CB7E3B" w:rsidP="00CA6770">
      <w:pPr>
        <w:pStyle w:val="1"/>
        <w:shd w:val="clear" w:color="auto" w:fill="FFFFFF"/>
        <w:spacing w:before="0" w:beforeAutospacing="0" w:after="0" w:afterAutospacing="0" w:line="576" w:lineRule="exact"/>
        <w:jc w:val="center"/>
        <w:rPr>
          <w:rFonts w:ascii="方正小标宋简体" w:eastAsia="方正小标宋简体" w:hAnsi="微软雅黑"/>
          <w:b w:val="0"/>
          <w:bCs w:val="0"/>
          <w:color w:val="333333"/>
          <w:sz w:val="44"/>
          <w:szCs w:val="44"/>
        </w:rPr>
      </w:pPr>
      <w:r w:rsidRPr="00CB7E3B">
        <w:rPr>
          <w:rFonts w:ascii="方正小标宋简体" w:eastAsia="方正小标宋简体" w:hAnsi="微软雅黑" w:hint="eastAsia"/>
          <w:b w:val="0"/>
          <w:bCs w:val="0"/>
          <w:color w:val="333333"/>
          <w:sz w:val="44"/>
          <w:szCs w:val="44"/>
        </w:rPr>
        <w:lastRenderedPageBreak/>
        <w:t>习近平</w:t>
      </w:r>
      <w:r>
        <w:rPr>
          <w:rFonts w:ascii="方正小标宋简体" w:eastAsia="方正小标宋简体" w:hAnsi="微软雅黑" w:hint="eastAsia"/>
          <w:b w:val="0"/>
          <w:bCs w:val="0"/>
          <w:color w:val="333333"/>
          <w:sz w:val="44"/>
          <w:szCs w:val="44"/>
        </w:rPr>
        <w:t>在</w:t>
      </w:r>
      <w:r w:rsidRPr="00CB7E3B">
        <w:rPr>
          <w:rFonts w:ascii="方正小标宋简体" w:eastAsia="方正小标宋简体" w:hAnsi="微软雅黑" w:hint="eastAsia"/>
          <w:b w:val="0"/>
          <w:bCs w:val="0"/>
          <w:color w:val="333333"/>
          <w:sz w:val="44"/>
          <w:szCs w:val="44"/>
        </w:rPr>
        <w:t>全国教育大会</w:t>
      </w:r>
      <w:r>
        <w:rPr>
          <w:rFonts w:ascii="方正小标宋简体" w:eastAsia="方正小标宋简体" w:hAnsi="微软雅黑" w:hint="eastAsia"/>
          <w:b w:val="0"/>
          <w:bCs w:val="0"/>
          <w:color w:val="333333"/>
          <w:sz w:val="44"/>
          <w:szCs w:val="44"/>
        </w:rPr>
        <w:t>上的重</w:t>
      </w:r>
      <w:r w:rsidRPr="00CB7E3B">
        <w:rPr>
          <w:rFonts w:ascii="方正小标宋简体" w:eastAsia="方正小标宋简体" w:hAnsi="微软雅黑" w:hint="eastAsia"/>
          <w:b w:val="0"/>
          <w:bCs w:val="0"/>
          <w:color w:val="333333"/>
          <w:sz w:val="44"/>
          <w:szCs w:val="44"/>
        </w:rPr>
        <w:t>要讲话</w:t>
      </w:r>
      <w:r>
        <w:rPr>
          <w:rFonts w:ascii="方正小标宋简体" w:eastAsia="方正小标宋简体" w:hAnsi="微软雅黑" w:hint="eastAsia"/>
          <w:b w:val="0"/>
          <w:bCs w:val="0"/>
          <w:color w:val="333333"/>
          <w:sz w:val="44"/>
          <w:szCs w:val="44"/>
        </w:rPr>
        <w:t>摘要</w:t>
      </w:r>
    </w:p>
    <w:p w:rsidR="00CB7E3B" w:rsidRPr="00CB7E3B" w:rsidRDefault="00CB7E3B" w:rsidP="00CA6770">
      <w:pPr>
        <w:pStyle w:val="a3"/>
        <w:shd w:val="clear" w:color="auto" w:fill="FFFFFF"/>
        <w:spacing w:before="0" w:beforeAutospacing="0" w:after="0" w:afterAutospacing="0" w:line="576" w:lineRule="exact"/>
        <w:jc w:val="center"/>
        <w:rPr>
          <w:rFonts w:ascii="仿宋" w:eastAsia="仿宋" w:hAnsi="仿宋"/>
          <w:color w:val="333333"/>
          <w:spacing w:val="15"/>
          <w:sz w:val="32"/>
          <w:szCs w:val="32"/>
        </w:rPr>
      </w:pPr>
      <w:r w:rsidRPr="00CB7E3B">
        <w:rPr>
          <w:rFonts w:ascii="仿宋" w:eastAsia="仿宋" w:hAnsi="仿宋" w:hint="eastAsia"/>
          <w:color w:val="333333"/>
          <w:spacing w:val="15"/>
          <w:sz w:val="32"/>
          <w:szCs w:val="32"/>
        </w:rPr>
        <w:t>2</w:t>
      </w:r>
      <w:r w:rsidRPr="00CB7E3B">
        <w:rPr>
          <w:rFonts w:ascii="仿宋" w:eastAsia="仿宋" w:hAnsi="仿宋"/>
          <w:color w:val="333333"/>
          <w:spacing w:val="15"/>
          <w:sz w:val="32"/>
          <w:szCs w:val="32"/>
        </w:rPr>
        <w:t>018</w:t>
      </w:r>
      <w:r w:rsidRPr="00CB7E3B">
        <w:rPr>
          <w:rFonts w:ascii="仿宋" w:eastAsia="仿宋" w:hAnsi="仿宋" w:hint="eastAsia"/>
          <w:color w:val="333333"/>
          <w:spacing w:val="15"/>
          <w:sz w:val="32"/>
          <w:szCs w:val="32"/>
        </w:rPr>
        <w:t>年9月1</w:t>
      </w:r>
      <w:r w:rsidRPr="00CB7E3B">
        <w:rPr>
          <w:rFonts w:ascii="仿宋" w:eastAsia="仿宋" w:hAnsi="仿宋"/>
          <w:color w:val="333333"/>
          <w:spacing w:val="15"/>
          <w:sz w:val="32"/>
          <w:szCs w:val="32"/>
        </w:rPr>
        <w:t>0</w:t>
      </w:r>
      <w:r w:rsidRPr="00CB7E3B">
        <w:rPr>
          <w:rFonts w:ascii="仿宋" w:eastAsia="仿宋" w:hAnsi="仿宋" w:hint="eastAsia"/>
          <w:color w:val="333333"/>
          <w:spacing w:val="15"/>
          <w:sz w:val="32"/>
          <w:szCs w:val="32"/>
        </w:rPr>
        <w:t>日</w:t>
      </w:r>
    </w:p>
    <w:p w:rsid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p>
    <w:p w:rsid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全国教育大会10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党的十八大以来，我们围绕培养什么人、怎样培养人、为谁培养人这一根本问题，全面加强党对教育工作的领导，坚持立德树人，加强学校思想政治工作，推进教育改革，加快补齐教育短板，教育事业中国特</w:t>
      </w:r>
      <w:r w:rsidRPr="00CB7E3B">
        <w:rPr>
          <w:rFonts w:ascii="仿宋" w:eastAsia="仿宋" w:hAnsi="仿宋" w:hint="eastAsia"/>
          <w:color w:val="333333"/>
          <w:spacing w:val="15"/>
          <w:sz w:val="32"/>
          <w:szCs w:val="32"/>
        </w:rPr>
        <w:lastRenderedPageBreak/>
        <w:t>色更加鲜明，教育现代化加速推进，教育方面人民群众获得感明显增强，我国教育的国际影响力加快提升，13亿多中国人民的思想道德素质和科学文化素质全面提升。</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习近平指出，培养什么人，是教育的首要问题。我国是中国共产党领导的社会主义国家，这就决定了我们的教</w:t>
      </w:r>
      <w:r w:rsidRPr="00CB7E3B">
        <w:rPr>
          <w:rFonts w:ascii="仿宋" w:eastAsia="仿宋" w:hAnsi="仿宋" w:hint="eastAsia"/>
          <w:color w:val="333333"/>
          <w:spacing w:val="15"/>
          <w:sz w:val="32"/>
          <w:szCs w:val="32"/>
        </w:rPr>
        <w:lastRenderedPageBreak/>
        <w:t>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要在加强品德修养上下功夫，教育引导学生培育和践行社会主义核心价值观，踏踏实实修好品德，成为有大爱大德大情怀的人。要在增长知识见识上下功夫，教育引导学生珍惜学习时光，心无旁骛求知问学，增长见识，丰富学识，沿着求真理、悟道理、明事理的方向前进。要在培养奋斗精神上下功夫，教育引导学生树立高远志向，历练敢于担当、不懈奋斗的精神，具有勇于奋斗的精神状态、乐观向上的人生态度，做到刚健有为、自强不息。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w:t>
      </w:r>
      <w:r w:rsidRPr="00CB7E3B">
        <w:rPr>
          <w:rFonts w:ascii="仿宋" w:eastAsia="仿宋" w:hAnsi="仿宋" w:hint="eastAsia"/>
          <w:color w:val="333333"/>
          <w:spacing w:val="15"/>
          <w:sz w:val="32"/>
          <w:szCs w:val="32"/>
        </w:rPr>
        <w:lastRenderedPageBreak/>
        <w:t>提高学生审美和人文素养。要在学生中弘扬劳动精神，教育引导学生崇尚劳动、尊重劳动，懂得劳动最光荣、劳动最崇高、劳动最伟大、劳动最美丽的道理，长大后能够辛勤劳动、诚实劳动、创造性劳动。</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淡泊名利的坚守。随着办学条件不断改善，教育投入要更多向教师倾斜，不断提高教师待遇，让广大教师安心从教、热心从教。对教师队伍中存在的问题，要坚决依法依纪予以严惩。</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习近平指出，要深化教育体制改革，健全立德树人落实机制，扭转不科学的教育评价导向，坚决克服唯分数、唯升学、唯文凭、唯论文、唯帽子的顽瘴痼疾，从根本上</w:t>
      </w:r>
      <w:r w:rsidRPr="00CB7E3B">
        <w:rPr>
          <w:rFonts w:ascii="仿宋" w:eastAsia="仿宋" w:hAnsi="仿宋" w:hint="eastAsia"/>
          <w:color w:val="333333"/>
          <w:spacing w:val="15"/>
          <w:sz w:val="32"/>
          <w:szCs w:val="32"/>
        </w:rPr>
        <w:lastRenderedPageBreak/>
        <w:t>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rsid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习近平指出，办好教育事业，家庭、学校、政府、社会都有责任。家庭是人生的第一所学校，家长是孩子的第</w:t>
      </w:r>
      <w:r w:rsidRPr="00CB7E3B">
        <w:rPr>
          <w:rFonts w:ascii="仿宋" w:eastAsia="仿宋" w:hAnsi="仿宋" w:hint="eastAsia"/>
          <w:color w:val="333333"/>
          <w:spacing w:val="15"/>
          <w:sz w:val="32"/>
          <w:szCs w:val="32"/>
        </w:rPr>
        <w:lastRenderedPageBreak/>
        <w:t>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rsidR="00CB7E3B" w:rsidRDefault="00CB7E3B" w:rsidP="00CA6770">
      <w:pPr>
        <w:widowControl/>
        <w:spacing w:line="576" w:lineRule="exact"/>
        <w:jc w:val="left"/>
        <w:rPr>
          <w:rFonts w:ascii="仿宋" w:eastAsia="仿宋" w:hAnsi="仿宋" w:cs="宋体"/>
          <w:color w:val="333333"/>
          <w:spacing w:val="15"/>
          <w:kern w:val="0"/>
          <w:sz w:val="32"/>
          <w:szCs w:val="32"/>
        </w:rPr>
      </w:pPr>
      <w:r>
        <w:rPr>
          <w:rFonts w:ascii="仿宋" w:eastAsia="仿宋" w:hAnsi="仿宋"/>
          <w:color w:val="333333"/>
          <w:spacing w:val="15"/>
          <w:sz w:val="32"/>
          <w:szCs w:val="32"/>
        </w:rPr>
        <w:br w:type="page"/>
      </w:r>
    </w:p>
    <w:p w:rsidR="00ED4FF1" w:rsidRDefault="00CB7E3B" w:rsidP="00CA6770">
      <w:pPr>
        <w:pStyle w:val="1"/>
        <w:shd w:val="clear" w:color="auto" w:fill="FFFFFF"/>
        <w:spacing w:before="0" w:beforeAutospacing="0" w:after="0" w:afterAutospacing="0" w:line="576" w:lineRule="exact"/>
        <w:jc w:val="center"/>
        <w:rPr>
          <w:rFonts w:ascii="方正小标宋简体" w:eastAsia="方正小标宋简体" w:hAnsi="微软雅黑"/>
          <w:b w:val="0"/>
          <w:bCs w:val="0"/>
          <w:color w:val="333333"/>
          <w:sz w:val="44"/>
          <w:szCs w:val="44"/>
        </w:rPr>
      </w:pPr>
      <w:r w:rsidRPr="00ED4FF1">
        <w:rPr>
          <w:rFonts w:ascii="方正小标宋简体" w:eastAsia="方正小标宋简体" w:hAnsi="微软雅黑" w:hint="eastAsia"/>
          <w:b w:val="0"/>
          <w:bCs w:val="0"/>
          <w:color w:val="333333"/>
          <w:sz w:val="44"/>
          <w:szCs w:val="44"/>
        </w:rPr>
        <w:lastRenderedPageBreak/>
        <w:t>习近平出席全国宣传思想工作</w:t>
      </w:r>
    </w:p>
    <w:p w:rsidR="00CB7E3B" w:rsidRPr="00ED4FF1" w:rsidRDefault="00CB7E3B" w:rsidP="00CA6770">
      <w:pPr>
        <w:pStyle w:val="1"/>
        <w:shd w:val="clear" w:color="auto" w:fill="FFFFFF"/>
        <w:spacing w:before="0" w:beforeAutospacing="0" w:after="0" w:afterAutospacing="0" w:line="576" w:lineRule="exact"/>
        <w:jc w:val="center"/>
        <w:rPr>
          <w:rFonts w:ascii="方正小标宋简体" w:eastAsia="方正小标宋简体" w:hAnsi="微软雅黑"/>
          <w:b w:val="0"/>
          <w:bCs w:val="0"/>
          <w:color w:val="333333"/>
          <w:sz w:val="44"/>
          <w:szCs w:val="44"/>
        </w:rPr>
      </w:pPr>
      <w:r w:rsidRPr="00ED4FF1">
        <w:rPr>
          <w:rFonts w:ascii="方正小标宋简体" w:eastAsia="方正小标宋简体" w:hAnsi="微软雅黑" w:hint="eastAsia"/>
          <w:b w:val="0"/>
          <w:bCs w:val="0"/>
          <w:color w:val="333333"/>
          <w:sz w:val="44"/>
          <w:szCs w:val="44"/>
        </w:rPr>
        <w:t>会议并发表重要讲话</w:t>
      </w:r>
    </w:p>
    <w:p w:rsidR="00CB7E3B" w:rsidRPr="00ED4FF1" w:rsidRDefault="00CB7E3B" w:rsidP="00CA6770">
      <w:pPr>
        <w:pStyle w:val="a3"/>
        <w:shd w:val="clear" w:color="auto" w:fill="FFFFFF"/>
        <w:spacing w:before="0" w:beforeAutospacing="0" w:after="0" w:afterAutospacing="0" w:line="576" w:lineRule="exact"/>
        <w:jc w:val="center"/>
        <w:rPr>
          <w:rFonts w:ascii="Times New Roman" w:eastAsia="楷体" w:hAnsi="Times New Roman" w:cs="Times New Roman"/>
          <w:color w:val="333333"/>
          <w:spacing w:val="15"/>
          <w:sz w:val="32"/>
          <w:szCs w:val="32"/>
        </w:rPr>
      </w:pPr>
      <w:r w:rsidRPr="00ED4FF1">
        <w:rPr>
          <w:rFonts w:ascii="Times New Roman" w:eastAsia="楷体" w:hAnsi="Times New Roman" w:cs="Times New Roman"/>
          <w:color w:val="333333"/>
          <w:spacing w:val="15"/>
          <w:sz w:val="32"/>
          <w:szCs w:val="32"/>
        </w:rPr>
        <w:t>2018</w:t>
      </w:r>
      <w:r w:rsidRPr="00ED4FF1">
        <w:rPr>
          <w:rFonts w:ascii="Times New Roman" w:eastAsia="楷体" w:hAnsi="Times New Roman" w:cs="Times New Roman"/>
          <w:color w:val="333333"/>
          <w:spacing w:val="15"/>
          <w:sz w:val="32"/>
          <w:szCs w:val="32"/>
        </w:rPr>
        <w:t>年</w:t>
      </w:r>
      <w:r w:rsidRPr="00ED4FF1">
        <w:rPr>
          <w:rFonts w:ascii="Times New Roman" w:eastAsia="楷体" w:hAnsi="Times New Roman" w:cs="Times New Roman"/>
          <w:color w:val="333333"/>
          <w:spacing w:val="15"/>
          <w:sz w:val="32"/>
          <w:szCs w:val="32"/>
        </w:rPr>
        <w:t>8</w:t>
      </w:r>
      <w:r w:rsidRPr="00ED4FF1">
        <w:rPr>
          <w:rFonts w:ascii="Times New Roman" w:eastAsia="楷体" w:hAnsi="Times New Roman" w:cs="Times New Roman"/>
          <w:color w:val="333333"/>
          <w:spacing w:val="15"/>
          <w:sz w:val="32"/>
          <w:szCs w:val="32"/>
        </w:rPr>
        <w:t>月</w:t>
      </w:r>
      <w:r w:rsidRPr="00ED4FF1">
        <w:rPr>
          <w:rFonts w:ascii="Times New Roman" w:eastAsia="楷体" w:hAnsi="Times New Roman" w:cs="Times New Roman"/>
          <w:color w:val="333333"/>
          <w:spacing w:val="15"/>
          <w:sz w:val="32"/>
          <w:szCs w:val="32"/>
        </w:rPr>
        <w:t>21</w:t>
      </w:r>
      <w:r w:rsidRPr="00ED4FF1">
        <w:rPr>
          <w:rFonts w:ascii="Times New Roman" w:eastAsia="楷体" w:hAnsi="Times New Roman" w:cs="Times New Roman"/>
          <w:color w:val="333333"/>
          <w:spacing w:val="15"/>
          <w:sz w:val="32"/>
          <w:szCs w:val="32"/>
        </w:rPr>
        <w:t>日</w:t>
      </w:r>
    </w:p>
    <w:p w:rsidR="00ED4FF1" w:rsidRDefault="00ED4FF1"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全国宣传思想工作会议21日至22日在北京召开。中共中央总书记、国家主席、中央军委主席习近平出席会议并发表重要讲话。他强调，完成新形势下宣传思想工作的使命任务，必须以新时代中国特色社会主义思想和党的十九大精神为指导，增强“四个意识”、坚定“四个自信”，自觉承担起举旗帜、聚民心、育新人、兴文化、展形象的使命任务，坚持正确政治方向，在基础性、战略性工作上下功夫，在关键处、要害处下功夫，在工作质量和水平上下功夫，推动宣传思想工作不断强起来，促进全体人民在理想信念、价值理念、道德观念上紧紧团结在一起，为服务党和国家事业全局作出更大贡献。</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在讲话中指出，党的十八大以来，我们把宣传思想工作摆在全局工作的重要位置，作出一系列重大决策，实施一系列重大举措。在党中央坚强领导下，宣传思想战线积极作为、开拓进取，党的理论创新全面推进，中国特色社会主义和中国梦深入人心，社会主义核心价值观和中华优秀传统文化广泛弘扬，主流思想舆论不断巩固壮大，文化自信得到彰显，国家文化软实力和中华文化影响力大幅提升，全党全社会思想上的团结统一更加巩固。实</w:t>
      </w:r>
      <w:r w:rsidRPr="00CB7E3B">
        <w:rPr>
          <w:rFonts w:ascii="仿宋" w:eastAsia="仿宋" w:hAnsi="仿宋" w:hint="eastAsia"/>
          <w:color w:val="333333"/>
          <w:spacing w:val="15"/>
          <w:sz w:val="32"/>
          <w:szCs w:val="32"/>
        </w:rPr>
        <w:lastRenderedPageBreak/>
        <w:t>践证明，党中央关于宣传思想工作的决策部署是完全正确的，宣传思想战线广大干部是完全值得信赖的。</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在实践中，我们不断深化对宣传思想工作的规律性认识，提出了一系列新思想新观点新论断，这就是坚持党对意识形态工作的领导权，坚持思想工作“两个巩固”的根本任务，坚持用新时代中国特色社会主义思想武装全党、教育人民，坚持培育和践行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些重要思想，是做好宣传思想工作的根本遵循，必须长期坚持、不断发展。</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中国特色社会主义进入新时代，必须把统一思想、凝聚力量作为宣传思想工作的中心环节。当前，我国发展形势总的很好，我们党要团结带领人民实现党的十九大确定的战略目标，夺取中国特色社会主义新胜利，更加需要坚定自信、鼓舞斗志，更加需要同心同德、团结奋斗。我们必须把人民对美好生活的向往作为我们的奋斗目标，既解决实际问题又解决思想问题，更好强信心、聚民心、暖人心、筑同心。我们必须既积极主动阐释好中国道路、中国特色，又有效维护我国政治安全和文化安全。我们必须坚持以立为本、立破并举，不断增强社会</w:t>
      </w:r>
      <w:r w:rsidRPr="00CB7E3B">
        <w:rPr>
          <w:rFonts w:ascii="仿宋" w:eastAsia="仿宋" w:hAnsi="仿宋" w:hint="eastAsia"/>
          <w:color w:val="333333"/>
          <w:spacing w:val="15"/>
          <w:sz w:val="32"/>
          <w:szCs w:val="32"/>
        </w:rPr>
        <w:lastRenderedPageBreak/>
        <w:t>主义意识形态的凝聚力和引领力。我们必须科学认识网络传播规律，提高用网治网水平，使互联网这个最大变量变成事业发展的最大增量。</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做好新形势下宣传思想工作，必须自觉承担起举旗帜、聚民心、育新人、兴文化、展形象的使命任务。举旗帜，就是要高举马克思主义、中国特色社会主义的旗帜，坚持不懈用新时代中国特色社会主义思想武装全党、教育人民、推动工作，在学懂弄通做实上下功夫，推动当代中国马克思主义、21世纪马克思主义深入人心、落地生根。聚民心，就是要牢牢把握正确舆论导向，唱响主旋律，壮大正能量，做大做强主流思想舆论，把全党全国人民士气鼓舞起来、精神振奋起来，朝着党中央确定的宏伟目标团结一心向前进。育新人，就是要坚持立德树人、以文化人，建设社会主义精神文明、培育和践行社会主义核心价值观，提高人民思想觉悟、道德水准、文明素养，培养能够担当民族复兴大任的时代新人。兴文化，就是要坚持中国特色社会主义文化发展道路，推动中华优秀传统文化创造性转化、创新性发展，继承革命文化，发展社会主义先进文化，激发全民族文化创新创造活力，建设社会主义文化强国。展形象，就是要推进国际传播能力建设，讲好中国故事、传播好中国声音，向世界展现真实、立体、全面的中国，提高国家文化软实力和中华文化影响力。</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lastRenderedPageBreak/>
        <w:t>习近平指出，建设具有强大凝聚力和引领力的社会主义意识形态，是全党特别是宣传思想战线必须担负起的一个战略任务。要做好做强马克思主义宣传教育工作，特别是要在学懂弄通做实新时代中国特色社会主义思想上下功夫。要把坚定“四个自信”作为建设社会主义意识形态的关键，坚持马克思主义在我国哲学社会科学领域的指导地位，建设具有中国特色、中国风格、中国气派的哲学社会科学。要把握正确舆论导向，提高新闻舆论传播力、引导力、影响力、公信力，巩固壮大主流思想舆论。要加强传播手段和话语方式创新，让党的创新理论“飞入寻常百姓家”。要扎实抓好县级融媒体中心建设，更好引导群众、服务群众。要旗帜鲜明坚持真理，立场坚定批驳谬误。要压实压紧各级党委（党组）责任，做到任务落实不马虎、阵地管理不懈怠、责任追究不含糊。</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强调，宣传思想工作是做人的工作的，要把培养担当民族复兴大任的时代新人作为重要职责。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践行。要抓住青少年价值观形成和确定的关键时期，引导青少年扣好人生第一粒扣子。要广泛开展先进模范学习宣传活动，营造崇尚英雄、</w:t>
      </w:r>
      <w:r w:rsidRPr="00CB7E3B">
        <w:rPr>
          <w:rFonts w:ascii="仿宋" w:eastAsia="仿宋" w:hAnsi="仿宋" w:hint="eastAsia"/>
          <w:color w:val="333333"/>
          <w:spacing w:val="15"/>
          <w:sz w:val="32"/>
          <w:szCs w:val="32"/>
        </w:rPr>
        <w:lastRenderedPageBreak/>
        <w:t>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要引导广大文化文艺工作者深入生活、扎根人民，把提高质量作为文艺作品的生命线，用心用情用功抒写伟大时代，不断推出讴歌党、讴歌祖国、讴歌人民、讴歌英雄的精品力作，书写中华民族新史诗。要坚持把社会效益放在首位，引导文艺工作者树立正确的历史观、民族观、国家观、文化观，自觉讲品位、讲格调、讲责任，自觉遵守国家法律法规，加强道德品质修养，坚决抵制低俗庸俗媚俗，用健康向上的文艺作品和做人处事陶冶情操、启迪心智、引领风尚。要推出更多健康优质的网络文艺作品。要推动公共文化服务标准化、均等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lastRenderedPageBreak/>
        <w:t>习近平强调，要不断提升中华文化影响力，把握大势、区分对象、精准施策，主动宣介新时代中国特色社会主义思想，主动讲好中国共产党治国理政的故事、中国人民奋斗圆梦的故事、中国坚持和平发展合作共赢的故事，让世界更好了解中国。中华优秀传统文化是中华民族的文化根脉，其蕴含的思想观念、人文精神、道德规范，不仅是我们中国人思想和精神的内核，对解决人类问题也有重要价值。要把优秀传统文化的精神标识提炼出来、展示出来，把优秀传统文化中具有当代价值、世界意义的文化精髓提炼出来、展示出来。要完善国际传播工作格局，创新宣传理念、创新运行机制，汇聚更多资源力量。</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习近平指出，要加强党对宣传思想工作的全面领导，旗帜鲜明坚持党管宣传、党管意识形态。要以党的政治建设为统领，牢固树立“四个意识”，坚决维护党中央权威和集中统一领导，牢牢把握正确政治方向。要加强作风建设，坚决纠正“四风”特别是形式主义、官僚主义。宣传思想干部要不断掌握新知识、熟悉新领域、开拓新视野，增强本领能力，加强调查研究，不断增强脚力、眼力、脑力、笔力，努力打造一支政治过硬、本领高强、求实创新、能打胜仗的宣传思想工作队伍。</w:t>
      </w:r>
    </w:p>
    <w:p w:rsidR="00CB7E3B" w:rsidRPr="00CB7E3B" w:rsidRDefault="00CB7E3B"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CB7E3B">
        <w:rPr>
          <w:rFonts w:ascii="仿宋" w:eastAsia="仿宋" w:hAnsi="仿宋" w:hint="eastAsia"/>
          <w:color w:val="333333"/>
          <w:spacing w:val="15"/>
          <w:sz w:val="32"/>
          <w:szCs w:val="32"/>
        </w:rPr>
        <w:t>王沪宁在主持会议时表示，习近平总书记的重要讲话，站在新时代党和国家事业发展全局的高度，深刻总结了党的十八大以来党的宣传思想工作的历史性成就和历史</w:t>
      </w:r>
      <w:r w:rsidRPr="00CB7E3B">
        <w:rPr>
          <w:rFonts w:ascii="仿宋" w:eastAsia="仿宋" w:hAnsi="仿宋" w:hint="eastAsia"/>
          <w:color w:val="333333"/>
          <w:spacing w:val="15"/>
          <w:sz w:val="32"/>
          <w:szCs w:val="32"/>
        </w:rPr>
        <w:lastRenderedPageBreak/>
        <w:t>性变革，深刻阐述了新形势下党的宣传思想工作的历史方位和使命任务，深刻回答了一系列方向性、根本性、全局性、战略性重大问题，对做好新形势下党的宣传思想工作作出重大部署。讲话总揽全局、视野高远、内涵丰富、思想精深，是指导新形势下党的宣传思想工作的纲领性文献。我们要认真学习领会，把思想和行动统一到讲话精神上来，全力以赴抓好各项任务落实。</w:t>
      </w:r>
    </w:p>
    <w:p w:rsidR="001051FC" w:rsidRPr="001051FC" w:rsidRDefault="001051FC" w:rsidP="00CA6770">
      <w:pPr>
        <w:widowControl/>
        <w:shd w:val="clear" w:color="auto" w:fill="FFFFFF"/>
        <w:spacing w:line="576" w:lineRule="exact"/>
        <w:ind w:firstLineChars="200" w:firstLine="640"/>
        <w:rPr>
          <w:rFonts w:ascii="仿宋" w:eastAsia="仿宋" w:hAnsi="仿宋" w:cs="Arial"/>
          <w:color w:val="333333"/>
          <w:kern w:val="0"/>
          <w:sz w:val="32"/>
          <w:szCs w:val="32"/>
        </w:rPr>
      </w:pPr>
    </w:p>
    <w:p w:rsidR="00A564A5" w:rsidRDefault="00A564A5" w:rsidP="00CA6770">
      <w:pPr>
        <w:widowControl/>
        <w:spacing w:line="576" w:lineRule="exact"/>
        <w:jc w:val="left"/>
        <w:rPr>
          <w:rFonts w:ascii="仿宋" w:eastAsia="仿宋" w:hAnsi="仿宋" w:cs="宋体"/>
          <w:color w:val="333333"/>
          <w:kern w:val="0"/>
          <w:sz w:val="32"/>
          <w:szCs w:val="32"/>
        </w:rPr>
      </w:pPr>
      <w:r>
        <w:rPr>
          <w:rFonts w:ascii="仿宋" w:eastAsia="仿宋" w:hAnsi="仿宋" w:cs="宋体"/>
          <w:color w:val="333333"/>
          <w:kern w:val="0"/>
          <w:sz w:val="32"/>
          <w:szCs w:val="32"/>
        </w:rPr>
        <w:br w:type="page"/>
      </w:r>
    </w:p>
    <w:p w:rsidR="00A564A5" w:rsidRPr="00CA6770" w:rsidRDefault="00A564A5" w:rsidP="00CA6770">
      <w:pPr>
        <w:pStyle w:val="1"/>
        <w:spacing w:before="0" w:beforeAutospacing="0" w:after="0" w:afterAutospacing="0" w:line="576" w:lineRule="exact"/>
        <w:jc w:val="center"/>
        <w:rPr>
          <w:rFonts w:ascii="方正小标宋简体" w:eastAsia="方正小标宋简体"/>
          <w:b w:val="0"/>
          <w:color w:val="333333"/>
          <w:lang w:val="en"/>
        </w:rPr>
      </w:pPr>
      <w:r w:rsidRPr="00CA6770">
        <w:rPr>
          <w:rFonts w:ascii="方正小标宋简体" w:eastAsia="方正小标宋简体" w:hint="eastAsia"/>
          <w:b w:val="0"/>
          <w:color w:val="333333"/>
          <w:lang w:val="en"/>
        </w:rPr>
        <w:lastRenderedPageBreak/>
        <w:t>学习习近平总书记关于</w:t>
      </w:r>
    </w:p>
    <w:p w:rsidR="00A564A5" w:rsidRPr="00CA6770" w:rsidRDefault="00A564A5" w:rsidP="00CA6770">
      <w:pPr>
        <w:pStyle w:val="1"/>
        <w:spacing w:before="0" w:beforeAutospacing="0" w:after="0" w:afterAutospacing="0" w:line="576" w:lineRule="exact"/>
        <w:jc w:val="center"/>
        <w:rPr>
          <w:rFonts w:ascii="方正小标宋简体" w:eastAsia="方正小标宋简体"/>
          <w:b w:val="0"/>
          <w:color w:val="333333"/>
          <w:lang w:val="en"/>
        </w:rPr>
      </w:pPr>
      <w:r w:rsidRPr="00CA6770">
        <w:rPr>
          <w:rFonts w:ascii="方正小标宋简体" w:eastAsia="方正小标宋简体" w:hint="eastAsia"/>
          <w:b w:val="0"/>
          <w:color w:val="333333"/>
          <w:lang w:val="en"/>
        </w:rPr>
        <w:t>“两个结合”的重要思想</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中国共产党的一百年是创造性地坚持、运用和发展马克思主义的一百年，积累了极为宝贵的经验。习近平总书记在庆祝中国共产党成立100周年大会上的重要讲话中，明确提出“把马克思主义基本原理同中国具体实际相结合、同中华优秀传统文化相结合”的重大理论观点。</w:t>
      </w:r>
      <w:bookmarkStart w:id="0" w:name="_GoBack"/>
      <w:r w:rsidRPr="00A564A5">
        <w:rPr>
          <w:rFonts w:ascii="仿宋" w:eastAsia="仿宋" w:hAnsi="仿宋" w:hint="eastAsia"/>
          <w:color w:val="333333"/>
          <w:spacing w:val="15"/>
          <w:sz w:val="32"/>
          <w:szCs w:val="32"/>
        </w:rPr>
        <w:t>习近平新时代中国特色社会主义思想是“两个结合”的最新成果，习近平总书记教育重要论述是“两个结合”在教育领域的集中体现。要坚持不懈用习近平新时代中国特色社会主义思想铸魂育人，努力培养堪当民族复兴重任的时代新人。</w:t>
      </w:r>
    </w:p>
    <w:bookmarkEnd w:id="0"/>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一、“两个结合”的重大意义</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两个结合”的提出，是中国共产党立足百年华诞的重大时刻和“两个一百年”历史交汇的关键节点，对中国共产党不断推动理论创新、进行理论创造的科学总结，是以史为鉴、开创未来，对继续发展当代中国马克思主义、21世纪马克思主义的明确宣示。</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建党百年的宝贵经验。在中国人民和中华民族的伟大觉醒中，在马克思列宁主义同中国工人运动的紧密结合中，中国共产党应运而生。在党成立初期和领导革命早期，由于对马克思主义的理解不够深刻，对中国革命实际把握不够准确，曾一度机械地、教条式地理解和运用马克</w:t>
      </w:r>
      <w:r w:rsidRPr="00A564A5">
        <w:rPr>
          <w:rFonts w:ascii="仿宋" w:eastAsia="仿宋" w:hAnsi="仿宋" w:hint="eastAsia"/>
          <w:color w:val="333333"/>
          <w:spacing w:val="15"/>
          <w:sz w:val="32"/>
          <w:szCs w:val="32"/>
        </w:rPr>
        <w:lastRenderedPageBreak/>
        <w:t>思主义，因而走了不少弯路，甚至使中国革命一度陷入绝境。经过艰辛探索，并在付出惨痛代价后，中国共产党开始认识到马克思主义必须与中国实际相结合才能取得革命成功。1938年，党的六届六中全会正式提出“马克思主义中国化”的重大命题，标志着我们党在理论上开始走向成熟。之后，我们党自觉地推进马克思主义和中国实际相结合，形成了一系列重大理论成果，指导中国革命、建设和改革不断取得成功。</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我们党的早期领导人已经认识到马克思主义要有民族形式、民族特点，要继承中华传统文化中的精华。毛泽东同志指出：“我们是马克思主义的历史主义者，我们不应当割断历史。从孔夫子到孙中山，我们应当给以总结，承继这一份珍贵的遗产。”1943年，中共中央曾指出，“要使得马克思列宁主义这一革命科学更进一步地和中国革命实践、中国历史、中国文化深相结合起来。”习近平总书记把对中华优秀传统文化的重视提高到了空前的高度，强调“中国共产党从成立之日起，既是中国先进文化的积极引领者和践行者，又是中华优秀传统文化的忠实传承者和弘扬者”“要把坚持马克思主义同弘扬中华优秀传统文化有机结合起来”。历史充分证明，马克思主义只有与中华优秀传统文化相结合，才能深深植根于中华文化沃土，绽放出强大的真理力量和实践伟力，让中华文化展现新的时代风采。</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lastRenderedPageBreak/>
        <w:t>自信自强的深厚根基。习近平总书记“七一”重要讲话鲜明体现了中国共产党人自信自强的精神气质。在这个意义上看，百年党史也是一部我们党以高度的历史自觉和理论自觉，坚持“两个结合”，推进马克思主义中国化，形成重大理论成果、制度成果、实践成果，领导亿万人民取得四个历史性伟大成就，不断走向自信自强的奋斗史。</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我们党建立抗日民族统一战线，发挥中流砥柱作用，推动中国人民抵抗外来侵略取得第一次完全意义上的胜利，极大地增强了民族凝聚力和民族自信心。新中国的成立使被压迫被奴役的中国人民翻身做主人，“中国人民从此站起来了”。抗美援朝的胜利打破了美帝国主义不可战胜的神话，“西方侵略者几百年来只要在东方一个海岸上架起几尊大炮就可霸占一个国家的时代是一去不复返了”。改革开放创造性地解决了社会主义和市场经济结合的世界性难题，用事实雄辩地证明“共产党不仅在军事上是无敌的、在政治上是坚强的，在经济上也是完全有办法的”。在新时代，中华民族迎来了从站起来、富起来到强起来的伟大飞跃，实现中华民族伟大复兴进入了不可逆转的历史进程，中国共产党和中国人民正以无比自信自强的姿态走向未来。</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守正创新的基本原则。习近平总书记“七一”重要讲话将守正创新作为新时代的重要特征。百年党史充分证明，守正创新是党的思想理论和实践发展的重要经验。守</w:t>
      </w:r>
      <w:r w:rsidRPr="00A564A5">
        <w:rPr>
          <w:rFonts w:ascii="仿宋" w:eastAsia="仿宋" w:hAnsi="仿宋" w:hint="eastAsia"/>
          <w:color w:val="333333"/>
          <w:spacing w:val="15"/>
          <w:sz w:val="32"/>
          <w:szCs w:val="32"/>
        </w:rPr>
        <w:lastRenderedPageBreak/>
        <w:t>正是前提，创新是关键。只有坚持守正创新，才能既不走封闭僵化的老路，也不走改旗易帜的邪路。要做到守正创新，就要坚持“两个结合”。习近平总书记明确指出：“社会主义并没有定于一尊、一成不变的套路，只有把科学社会主义基本原则同本国具体实际、历史文化传统、时代要求紧密结合起来，在实践中不断探索总结，才能把蓝图变为美好现实。”</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中国共产党在长期革命实践中，确立了实事求是的辩证唯物主义思想路线，这是坚持“两个结合”、实现守正创新的典型范例。“实事求是”出自《汉书》，原意是“研究学问要掌握充分的事实根据，然后从中找到真实的结论”。毛泽东同志在《改造我们的学习》一文中，按照辩证唯物主义基本原则，赋予了这个古老命题以新的含义，并将之视为“我们行动的向导”。</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坚持“两个结合”，实现守正创新，就要防止一些错误倾向。习近平总书记强调，对待马克思主义，不能采取教条主义的态度。如果不把马克思主义与中国实际相结合，就容易导致教条主义和本本主义；如果中国实际不能实现与马克思主义相结合，就容易导致狭隘的经验主义。同时，如果不把中华优秀传统文化与马克思主义相结合，就有可能导致文化复古主义，中华优秀传统文化也就无法焕发出生机和活力；如果马克思主义不能实现与中华优秀传统文化相结合，就有可能出现历史虚无主义、文化虚无</w:t>
      </w:r>
      <w:r w:rsidRPr="00A564A5">
        <w:rPr>
          <w:rFonts w:ascii="仿宋" w:eastAsia="仿宋" w:hAnsi="仿宋" w:hint="eastAsia"/>
          <w:color w:val="333333"/>
          <w:spacing w:val="15"/>
          <w:sz w:val="32"/>
          <w:szCs w:val="32"/>
        </w:rPr>
        <w:lastRenderedPageBreak/>
        <w:t>主义等倾向，马克思主义也就无法融入中华文明，在中国生根开花、枝繁叶茂。</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新的赶考之路的重要遵循。习近平总书记在“七一”重要讲话中指出：“现在，中国共产党团结带领中国人民又踏上了实现第二个百年奋斗目标新的赶考之路。”走好新的赶考之路，必须遵循“两个结合”，不断推进马克思主义中国化。</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实践是不断发展的，社会是不断变化的，“两个结合”也是一个没有止境的过程。现在，离实现第二个百年奋斗目标还有不到30年时间，我们完全有信心和能力实现社会主义现代化强国的奋斗目标。同时我们也要清醒看到面临的问题挑战，中华民族伟大复兴绝不是轻轻松松、敲锣打鼓就能实现的。越是接近民族复兴的目标，越充满风险挑战乃至惊涛骇浪，面临的风险挑战前所未有，既有国内的发展不平衡不充分、核心技术受制于人等问题，也有国际的逆全球化、一些西方国家不择手段对我国进行战略围堵和遏制等问题。理论是行动的先导，进行具有许多新的历史特点的伟大斗争，离不开科学理论的指导。只有坚持“两个结合”，大力推进理论创新，破解发展难题，有效应对重大挑战、解决重大问题，才能奋力走好新的赶考之路。</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二、习近平新时代中国特色社会主义思想是“两个结合”的最新成果</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lastRenderedPageBreak/>
        <w:t>一百年来，我们党在坚持“两个结合”的历史进程中，创立了毛泽东思想、邓小平理论，形成了“三个代表”重要思想、科学发展观，创立了习近平新时代中国特色社会主义思想。习近平新时代中国特色社会主义思想是马克思主义中国化最新成果，是引领中国、影响世界的21世纪马克思主义。</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与中国实际相结合的光辉典范。把马克思主义基本原理同中国实际相结合，就是坚持问题导向，在解决实际问题中推动理论创新与实践发展。党的十八大以来，以习近平同志为核心的党中央，以把握历史规律和历史趋势的高度自觉自信，深刻认识新形势下世情国情党情，开辟了马克思主义基本原理同中国具体实际和时代特征相结合的新境界。</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比如，将马克思主义社会矛盾理论与中国特色社会主义的发展实践相结合，深刻阐明了新时代的历史方位，揭示了我国社会主要矛盾的转化，提出以人民为中心的发展思想和进入新发展阶段、贯彻新发展理念、构建新发展格局，为社会主义社会发展理论注入了新的时代内涵；将马克思主义国家学说与共产党治国理政的实践经验相结合，提出统筹推进“五位一体”总体布局、协调推进“四个全面”战略布局，推进国家治理体系和治理能力现代化，丰富拓展了中国特色社会主义，创造了中国式现代化新道路和人类文明新形态；将马克思主义党建理论与我们党执政</w:t>
      </w:r>
      <w:r w:rsidRPr="00A564A5">
        <w:rPr>
          <w:rFonts w:ascii="仿宋" w:eastAsia="仿宋" w:hAnsi="仿宋" w:hint="eastAsia"/>
          <w:color w:val="333333"/>
          <w:spacing w:val="15"/>
          <w:sz w:val="32"/>
          <w:szCs w:val="32"/>
        </w:rPr>
        <w:lastRenderedPageBreak/>
        <w:t>实践经验相结合，提出坚持和加强党的全面领导、推进党的自我革命的思想，为增强“四个意识”，做到“两个维护”，全面从严治党，加强党的长期执政能力建设和先进性、纯洁性建设提供了重要指引；将马克思主义世界历史理论与人类社会发展的现实相结合，深刻洞悉世界百年未有之大变局，提出构建人类命运共同体、建设新型国际关系、共建“一带一路”等新理念新思想新倡议，为全球治理提供中国方案；等等。习近平新时代中国特色社会主义思想作出的一系列原创性理论贡献，彰显了马克思主义的真理力量和时代价值。</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与中华优秀传统文化相结合的光辉典范。我们党在推进马克思主义中国化的过程中，通过对历久弥新的中华优秀传统文化精髓的发掘、继承、弘扬，用马克思主义真理的力量激活了中华优秀传统文化，使中华文明再次迸发出强大精神力量。正如习近平总书记所指，如果没有中华五千年文明，哪里有什么中国特色？如果不是中国特色，哪有我们今天这么成功的中国特色社会主义道路？</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党的十八大以来，以习近平同志为核心的党中央，继承和弘扬中华优秀传统文化精华，形成了一系列治国理政新理念新思想新战略，开辟了马克思主义与中华优秀传统文化相结合的新境界。例如：将马克思主义群众史观与中国传统文化中的民本思想相结合，提出了“人民就是江山，江山就是人民”，系统阐述了以人民为中心的发展思</w:t>
      </w:r>
      <w:r w:rsidRPr="00A564A5">
        <w:rPr>
          <w:rFonts w:ascii="仿宋" w:eastAsia="仿宋" w:hAnsi="仿宋" w:hint="eastAsia"/>
          <w:color w:val="333333"/>
          <w:spacing w:val="15"/>
          <w:sz w:val="32"/>
          <w:szCs w:val="32"/>
        </w:rPr>
        <w:lastRenderedPageBreak/>
        <w:t>想；将辩证唯物主义方法与中国传统哲学智慧相结合，深刻阐明了中国特色社会主义历史发展的辩证法，强调树立战略思维、底线思维、辩证思维等七种思维；将马克思主义道德观与中华传统美德相结合，深入挖掘和阐发“讲仁爱、重民本、守诚信、崇正义、尚和合、求大同”等传统文化资源，提出了社会主义核心价值观，深刻阐明了新时代社会主义先进文化发展的基本要求；将马克思主义自然观与中国传统天人合一观相结合，深刻阐明生态文明理念，提出人与自然生命共同体的重大论断等等。这都体现了习近平新时代中国特色社会主义思想对中华民族历史文化的创造性转化和创新性发展，彰显了高度的文化自觉和坚定的文化自信，展现了治国理政的深厚文化底蕴。</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三、习近平总书记教育重要论述是“两个结合”在教育领域的集中体现</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教育是民族振兴、社会进步的重要基石，对实现中华民族伟大复兴具有决定性意义。党的十八大以来，习近平总书记坚持“两个结合”，推进马克思主义教育理论中国化，形成了“九个坚持”的教育重要论述，把对中国特色社会主义教育发展规律的认识提升到了新高度。这是习近平新时代中国特色社会主义思想的重要组成部分，是加快推进教育现代化、建设教育强国的重要遵循。</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习近平总书记教育重要论述，是马克思主义与中国教育实际相结合的理论结晶。比如，习近平总书记坚持马克</w:t>
      </w:r>
      <w:r w:rsidRPr="00A564A5">
        <w:rPr>
          <w:rFonts w:ascii="仿宋" w:eastAsia="仿宋" w:hAnsi="仿宋" w:hint="eastAsia"/>
          <w:color w:val="333333"/>
          <w:spacing w:val="15"/>
          <w:sz w:val="32"/>
          <w:szCs w:val="32"/>
        </w:rPr>
        <w:lastRenderedPageBreak/>
        <w:t>思主义的党性原则，立足于办好我国教育的根本保证，提出必须“坚持马克思主义指导地位”“坚持党对教育事业的全面领导”；坚持科学社会主义基本原则，结合我国独特的历史、独特的文化、独特的国情，提出“马克思主义是我国大学最鲜亮的底色”“坚持社会主义办学方向”“坚持扎根中国大地办教育”；坚持唯物史观的人民立场，结合教育发展的现实问题以及人民群众对更好教育的期待，提出“坚持以人民为中心发展教育”；继承马克思主义关于人的全面发展的思想，结合为党育人、为国育才的具体实际，提出“坚持把立德树人作为根本任务”“培养德智体美劳全面发展的社会主义建设者和接班人”等等。</w:t>
      </w:r>
    </w:p>
    <w:p w:rsidR="00A564A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t>习近平总书记高度重视中华优秀传统文化教育，多次强调要把中华优秀传统文化教育作为固本铸魂的基础工程，引导学生树立和坚持正确的历史观、民族观、国家观、文化观，增强做中国人的志气、骨气、底气。习近平总书记广泛汲取了中华优秀教育传统资源，如：“建国君民，教学为先”“大学之道，在明明德”“尊师重教”“经师易得，人师难求”“德者，本也”等，按照时代特点和要求，加以提炼升华，创造性地提出了“教育是国之大计、党之大计”“四有好老师”“师德师风建设的四个相统一”“扣好人生第一粒扣子”等重要教育理念。</w:t>
      </w:r>
    </w:p>
    <w:p w:rsidR="008D6D25" w:rsidRPr="00A564A5" w:rsidRDefault="00A564A5" w:rsidP="00CA6770">
      <w:pPr>
        <w:pStyle w:val="a3"/>
        <w:shd w:val="clear" w:color="auto" w:fill="FFFFFF"/>
        <w:spacing w:before="0" w:beforeAutospacing="0" w:after="0" w:afterAutospacing="0" w:line="576" w:lineRule="exact"/>
        <w:ind w:firstLineChars="200" w:firstLine="700"/>
        <w:rPr>
          <w:rFonts w:ascii="仿宋" w:eastAsia="仿宋" w:hAnsi="仿宋"/>
          <w:color w:val="333333"/>
          <w:spacing w:val="15"/>
          <w:sz w:val="32"/>
          <w:szCs w:val="32"/>
        </w:rPr>
      </w:pPr>
      <w:r w:rsidRPr="00A564A5">
        <w:rPr>
          <w:rFonts w:ascii="仿宋" w:eastAsia="仿宋" w:hAnsi="仿宋" w:hint="eastAsia"/>
          <w:color w:val="333333"/>
          <w:spacing w:val="15"/>
          <w:sz w:val="32"/>
          <w:szCs w:val="32"/>
        </w:rPr>
        <w:lastRenderedPageBreak/>
        <w:t>教育系统深入学习贯彻习近平总书记“七一”重要讲话精神，贯彻“两个结合”的根本要求，就要深入推进习近平新时代中国特色社会主义思想进教材进课堂进头脑，切实推动铸魂育人工作实现新突破。推进“三全育人”。全面贯彻落实中共中央、国务院《关于新时代加强和改进思想政治工作的意见》精神，使思想政治工作贯通学科体系、教学体系、教材体系、管理体系，一体化构建内容完善、标准健全、运行科学、保障有力、成效显著的高校思想政治工作体系，形成全员全过程全方位育人格局。加强理论研究和阐释，及时将理论创新成果转化为教育教学资源，为党的创新理论武装、铸魂育人提供强有力的学理支撑。办好思政课。始终将思政课摆在党和国家事业发展全局的战略高度，全面加强党对思政课建设的领导。贯彻“大思政课”理念，推动思政小课堂、社会大课堂和网上云课堂有机结合，将中华优秀传统文化融入思政课教学中。配齐建强高校思政课教师队伍，实施马克思主义理论学科领航工程，深入推进一体化建设，教育引导大中小学生不断增强对党的创新理论的政治认同、思想认同、理论认同、情感认同。抓好课程思政。在全国所有高校、所有学科专业推进课程思政，深入挖掘各类课程和教学方式中蕴含的思想政治教育资源，让所有高校、所有教师、所有课程都承担好育人责任，守好一段渠、种好责任田，使各类课程与思政课程同向同行，形成协同育人效应。</w:t>
      </w:r>
    </w:p>
    <w:sectPr w:rsidR="008D6D25" w:rsidRPr="00A564A5" w:rsidSect="007101CC">
      <w:footerReference w:type="default" r:id="rId6"/>
      <w:pgSz w:w="11906" w:h="16838"/>
      <w:pgMar w:top="1985" w:right="1418" w:bottom="1418" w:left="1531"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3B9" w:rsidRDefault="008763B9" w:rsidP="00DC0769">
      <w:r>
        <w:separator/>
      </w:r>
    </w:p>
  </w:endnote>
  <w:endnote w:type="continuationSeparator" w:id="0">
    <w:p w:rsidR="008763B9" w:rsidRDefault="008763B9" w:rsidP="00DC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87041"/>
      <w:docPartObj>
        <w:docPartGallery w:val="Page Numbers (Bottom of Page)"/>
        <w:docPartUnique/>
      </w:docPartObj>
    </w:sdtPr>
    <w:sdtEndPr>
      <w:rPr>
        <w:rFonts w:ascii="Times New Roman" w:hAnsi="Times New Roman"/>
        <w:sz w:val="28"/>
        <w:szCs w:val="28"/>
      </w:rPr>
    </w:sdtEndPr>
    <w:sdtContent>
      <w:p w:rsidR="007101CC" w:rsidRPr="007101CC" w:rsidRDefault="007101CC">
        <w:pPr>
          <w:pStyle w:val="a6"/>
          <w:jc w:val="right"/>
          <w:rPr>
            <w:rFonts w:ascii="Times New Roman" w:hAnsi="Times New Roman"/>
            <w:sz w:val="28"/>
            <w:szCs w:val="28"/>
          </w:rPr>
        </w:pPr>
        <w:r w:rsidRPr="007101CC">
          <w:rPr>
            <w:rFonts w:ascii="Times New Roman" w:hAnsi="Times New Roman"/>
            <w:sz w:val="28"/>
            <w:szCs w:val="28"/>
          </w:rPr>
          <w:t>—</w:t>
        </w:r>
        <w:r w:rsidRPr="007101CC">
          <w:rPr>
            <w:rFonts w:ascii="Times New Roman" w:hAnsi="Times New Roman"/>
            <w:sz w:val="28"/>
            <w:szCs w:val="28"/>
          </w:rPr>
          <w:fldChar w:fldCharType="begin"/>
        </w:r>
        <w:r w:rsidRPr="007101CC">
          <w:rPr>
            <w:rFonts w:ascii="Times New Roman" w:hAnsi="Times New Roman"/>
            <w:sz w:val="28"/>
            <w:szCs w:val="28"/>
          </w:rPr>
          <w:instrText>PAGE   \* MERGEFORMAT</w:instrText>
        </w:r>
        <w:r w:rsidRPr="007101CC">
          <w:rPr>
            <w:rFonts w:ascii="Times New Roman" w:hAnsi="Times New Roman"/>
            <w:sz w:val="28"/>
            <w:szCs w:val="28"/>
          </w:rPr>
          <w:fldChar w:fldCharType="separate"/>
        </w:r>
        <w:r w:rsidR="001F7AB3" w:rsidRPr="001F7AB3">
          <w:rPr>
            <w:rFonts w:ascii="Times New Roman" w:hAnsi="Times New Roman"/>
            <w:noProof/>
            <w:sz w:val="28"/>
            <w:szCs w:val="28"/>
            <w:lang w:val="zh-CN"/>
          </w:rPr>
          <w:t>25</w:t>
        </w:r>
        <w:r w:rsidRPr="007101CC">
          <w:rPr>
            <w:rFonts w:ascii="Times New Roman" w:hAnsi="Times New Roman"/>
            <w:sz w:val="28"/>
            <w:szCs w:val="28"/>
          </w:rPr>
          <w:fldChar w:fldCharType="end"/>
        </w:r>
        <w:r w:rsidRPr="007101CC">
          <w:rPr>
            <w:rFonts w:ascii="Times New Roman" w:hAnsi="Times New Roman"/>
            <w:sz w:val="28"/>
            <w:szCs w:val="28"/>
          </w:rPr>
          <w:t>—</w:t>
        </w:r>
      </w:p>
    </w:sdtContent>
  </w:sdt>
  <w:p w:rsidR="00DC0769" w:rsidRDefault="00DC07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3B9" w:rsidRDefault="008763B9" w:rsidP="00DC0769">
      <w:r>
        <w:separator/>
      </w:r>
    </w:p>
  </w:footnote>
  <w:footnote w:type="continuationSeparator" w:id="0">
    <w:p w:rsidR="008763B9" w:rsidRDefault="008763B9" w:rsidP="00DC0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0A"/>
    <w:rsid w:val="000C0279"/>
    <w:rsid w:val="000E5E65"/>
    <w:rsid w:val="00104539"/>
    <w:rsid w:val="001051FC"/>
    <w:rsid w:val="001F7AB3"/>
    <w:rsid w:val="00213DE3"/>
    <w:rsid w:val="002327E2"/>
    <w:rsid w:val="00283565"/>
    <w:rsid w:val="0038363A"/>
    <w:rsid w:val="003F4B78"/>
    <w:rsid w:val="00494FA5"/>
    <w:rsid w:val="004B03AD"/>
    <w:rsid w:val="004E36A1"/>
    <w:rsid w:val="00517F1E"/>
    <w:rsid w:val="00583959"/>
    <w:rsid w:val="005C1F9E"/>
    <w:rsid w:val="005E710A"/>
    <w:rsid w:val="00614A5C"/>
    <w:rsid w:val="00636FE0"/>
    <w:rsid w:val="00692EBA"/>
    <w:rsid w:val="007101CC"/>
    <w:rsid w:val="007B7514"/>
    <w:rsid w:val="00836D73"/>
    <w:rsid w:val="008763B9"/>
    <w:rsid w:val="0088438D"/>
    <w:rsid w:val="008D6D25"/>
    <w:rsid w:val="008E573B"/>
    <w:rsid w:val="00912616"/>
    <w:rsid w:val="0097051C"/>
    <w:rsid w:val="00A46460"/>
    <w:rsid w:val="00A564A5"/>
    <w:rsid w:val="00A825EE"/>
    <w:rsid w:val="00B0398D"/>
    <w:rsid w:val="00BC4B04"/>
    <w:rsid w:val="00CA6770"/>
    <w:rsid w:val="00CB7E3B"/>
    <w:rsid w:val="00CC13D1"/>
    <w:rsid w:val="00DC0769"/>
    <w:rsid w:val="00E04044"/>
    <w:rsid w:val="00ED4FF1"/>
    <w:rsid w:val="00F15981"/>
    <w:rsid w:val="00FB0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E236C-4D9D-44B7-9E7E-56111563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B78"/>
    <w:pPr>
      <w:widowControl w:val="0"/>
      <w:jc w:val="both"/>
    </w:pPr>
    <w:rPr>
      <w:rFonts w:ascii="Calibri" w:eastAsia="宋体" w:hAnsi="Calibri" w:cs="Times New Roman"/>
    </w:rPr>
  </w:style>
  <w:style w:type="paragraph" w:styleId="1">
    <w:name w:val="heading 1"/>
    <w:basedOn w:val="a"/>
    <w:link w:val="10"/>
    <w:uiPriority w:val="9"/>
    <w:qFormat/>
    <w:rsid w:val="001051FC"/>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4B78"/>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DC076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C0769"/>
    <w:rPr>
      <w:rFonts w:ascii="Calibri" w:eastAsia="宋体" w:hAnsi="Calibri" w:cs="Times New Roman"/>
      <w:sz w:val="18"/>
      <w:szCs w:val="18"/>
    </w:rPr>
  </w:style>
  <w:style w:type="paragraph" w:styleId="a6">
    <w:name w:val="footer"/>
    <w:basedOn w:val="a"/>
    <w:link w:val="a7"/>
    <w:uiPriority w:val="99"/>
    <w:unhideWhenUsed/>
    <w:rsid w:val="00DC0769"/>
    <w:pPr>
      <w:tabs>
        <w:tab w:val="center" w:pos="4153"/>
        <w:tab w:val="right" w:pos="8306"/>
      </w:tabs>
      <w:snapToGrid w:val="0"/>
      <w:jc w:val="left"/>
    </w:pPr>
    <w:rPr>
      <w:sz w:val="18"/>
      <w:szCs w:val="18"/>
    </w:rPr>
  </w:style>
  <w:style w:type="character" w:customStyle="1" w:styleId="a7">
    <w:name w:val="页脚 字符"/>
    <w:basedOn w:val="a0"/>
    <w:link w:val="a6"/>
    <w:uiPriority w:val="99"/>
    <w:rsid w:val="00DC0769"/>
    <w:rPr>
      <w:rFonts w:ascii="Calibri" w:eastAsia="宋体" w:hAnsi="Calibri" w:cs="Times New Roman"/>
      <w:sz w:val="18"/>
      <w:szCs w:val="18"/>
    </w:rPr>
  </w:style>
  <w:style w:type="paragraph" w:styleId="a8">
    <w:name w:val="Balloon Text"/>
    <w:basedOn w:val="a"/>
    <w:link w:val="a9"/>
    <w:uiPriority w:val="99"/>
    <w:semiHidden/>
    <w:unhideWhenUsed/>
    <w:rsid w:val="00DC0769"/>
    <w:rPr>
      <w:sz w:val="18"/>
      <w:szCs w:val="18"/>
    </w:rPr>
  </w:style>
  <w:style w:type="character" w:customStyle="1" w:styleId="a9">
    <w:name w:val="批注框文本 字符"/>
    <w:basedOn w:val="a0"/>
    <w:link w:val="a8"/>
    <w:uiPriority w:val="99"/>
    <w:semiHidden/>
    <w:rsid w:val="00DC0769"/>
    <w:rPr>
      <w:rFonts w:ascii="Calibri" w:eastAsia="宋体" w:hAnsi="Calibri" w:cs="Times New Roman"/>
      <w:sz w:val="18"/>
      <w:szCs w:val="18"/>
    </w:rPr>
  </w:style>
  <w:style w:type="character" w:styleId="aa">
    <w:name w:val="Hyperlink"/>
    <w:basedOn w:val="a0"/>
    <w:uiPriority w:val="99"/>
    <w:unhideWhenUsed/>
    <w:rsid w:val="00692EBA"/>
    <w:rPr>
      <w:color w:val="0563C1" w:themeColor="hyperlink"/>
      <w:u w:val="single"/>
    </w:rPr>
  </w:style>
  <w:style w:type="character" w:customStyle="1" w:styleId="10">
    <w:name w:val="标题 1 字符"/>
    <w:basedOn w:val="a0"/>
    <w:link w:val="1"/>
    <w:uiPriority w:val="9"/>
    <w:rsid w:val="001051FC"/>
    <w:rPr>
      <w:rFonts w:ascii="宋体" w:eastAsia="宋体" w:hAnsi="宋体" w:cs="宋体"/>
      <w:b/>
      <w:bCs/>
      <w:kern w:val="36"/>
      <w:sz w:val="48"/>
      <w:szCs w:val="48"/>
    </w:rPr>
  </w:style>
  <w:style w:type="paragraph" w:customStyle="1" w:styleId="artimetas">
    <w:name w:val="arti_metas"/>
    <w:basedOn w:val="a"/>
    <w:rsid w:val="001051FC"/>
    <w:pPr>
      <w:widowControl/>
      <w:spacing w:before="100" w:beforeAutospacing="1" w:after="100" w:afterAutospacing="1"/>
      <w:jc w:val="left"/>
    </w:pPr>
    <w:rPr>
      <w:rFonts w:ascii="宋体" w:hAnsi="宋体" w:cs="宋体"/>
      <w:kern w:val="0"/>
      <w:sz w:val="24"/>
      <w:szCs w:val="24"/>
    </w:rPr>
  </w:style>
  <w:style w:type="character" w:customStyle="1" w:styleId="artipublisher">
    <w:name w:val="arti_publisher"/>
    <w:basedOn w:val="a0"/>
    <w:rsid w:val="001051FC"/>
  </w:style>
  <w:style w:type="character" w:customStyle="1" w:styleId="artiupdate">
    <w:name w:val="arti_update"/>
    <w:basedOn w:val="a0"/>
    <w:rsid w:val="001051FC"/>
  </w:style>
  <w:style w:type="character" w:customStyle="1" w:styleId="artiviews">
    <w:name w:val="arti_views"/>
    <w:basedOn w:val="a0"/>
    <w:rsid w:val="001051FC"/>
  </w:style>
  <w:style w:type="character" w:customStyle="1" w:styleId="wpvisitcount">
    <w:name w:val="wp_visitcount"/>
    <w:basedOn w:val="a0"/>
    <w:rsid w:val="001051FC"/>
  </w:style>
  <w:style w:type="paragraph" w:customStyle="1" w:styleId="customunionstyle">
    <w:name w:val="custom_unionstyle"/>
    <w:basedOn w:val="a"/>
    <w:rsid w:val="001051FC"/>
    <w:pPr>
      <w:widowControl/>
      <w:spacing w:before="100" w:beforeAutospacing="1" w:after="100" w:afterAutospacing="1"/>
      <w:jc w:val="left"/>
    </w:pPr>
    <w:rPr>
      <w:rFonts w:ascii="宋体" w:hAnsi="宋体" w:cs="宋体"/>
      <w:kern w:val="0"/>
      <w:sz w:val="24"/>
      <w:szCs w:val="24"/>
    </w:rPr>
  </w:style>
  <w:style w:type="character" w:styleId="ab">
    <w:name w:val="Strong"/>
    <w:basedOn w:val="a0"/>
    <w:uiPriority w:val="22"/>
    <w:qFormat/>
    <w:rsid w:val="00FB0EDC"/>
    <w:rPr>
      <w:b/>
      <w:bCs/>
    </w:rPr>
  </w:style>
  <w:style w:type="paragraph" w:styleId="ac">
    <w:name w:val="Date"/>
    <w:basedOn w:val="a"/>
    <w:next w:val="a"/>
    <w:link w:val="ad"/>
    <w:uiPriority w:val="99"/>
    <w:semiHidden/>
    <w:unhideWhenUsed/>
    <w:rsid w:val="00CB7E3B"/>
    <w:pPr>
      <w:ind w:leftChars="2500" w:left="100"/>
    </w:pPr>
  </w:style>
  <w:style w:type="character" w:customStyle="1" w:styleId="ad">
    <w:name w:val="日期 字符"/>
    <w:basedOn w:val="a0"/>
    <w:link w:val="ac"/>
    <w:uiPriority w:val="99"/>
    <w:semiHidden/>
    <w:rsid w:val="00CB7E3B"/>
    <w:rPr>
      <w:rFonts w:ascii="Calibri" w:eastAsia="宋体" w:hAnsi="Calibri" w:cs="Times New Roman"/>
    </w:rPr>
  </w:style>
  <w:style w:type="paragraph" w:customStyle="1" w:styleId="sec">
    <w:name w:val="sec"/>
    <w:basedOn w:val="a"/>
    <w:rsid w:val="00A564A5"/>
    <w:pPr>
      <w:widowControl/>
      <w:spacing w:before="100" w:beforeAutospacing="1" w:after="100" w:afterAutospacing="1"/>
      <w:jc w:val="left"/>
    </w:pPr>
    <w:rPr>
      <w:rFonts w:ascii="宋体" w:hAnsi="宋体" w:cs="宋体"/>
      <w:kern w:val="0"/>
      <w:sz w:val="24"/>
      <w:szCs w:val="24"/>
    </w:rPr>
  </w:style>
  <w:style w:type="character" w:customStyle="1" w:styleId="11">
    <w:name w:val="日期1"/>
    <w:basedOn w:val="a0"/>
    <w:rsid w:val="00A56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7975">
      <w:bodyDiv w:val="1"/>
      <w:marLeft w:val="0"/>
      <w:marRight w:val="0"/>
      <w:marTop w:val="0"/>
      <w:marBottom w:val="0"/>
      <w:divBdr>
        <w:top w:val="none" w:sz="0" w:space="0" w:color="auto"/>
        <w:left w:val="none" w:sz="0" w:space="0" w:color="auto"/>
        <w:bottom w:val="none" w:sz="0" w:space="0" w:color="auto"/>
        <w:right w:val="none" w:sz="0" w:space="0" w:color="auto"/>
      </w:divBdr>
    </w:div>
    <w:div w:id="65539045">
      <w:bodyDiv w:val="1"/>
      <w:marLeft w:val="0"/>
      <w:marRight w:val="0"/>
      <w:marTop w:val="0"/>
      <w:marBottom w:val="0"/>
      <w:divBdr>
        <w:top w:val="none" w:sz="0" w:space="0" w:color="auto"/>
        <w:left w:val="none" w:sz="0" w:space="0" w:color="auto"/>
        <w:bottom w:val="none" w:sz="0" w:space="0" w:color="auto"/>
        <w:right w:val="none" w:sz="0" w:space="0" w:color="auto"/>
      </w:divBdr>
    </w:div>
    <w:div w:id="159279709">
      <w:bodyDiv w:val="1"/>
      <w:marLeft w:val="0"/>
      <w:marRight w:val="0"/>
      <w:marTop w:val="0"/>
      <w:marBottom w:val="0"/>
      <w:divBdr>
        <w:top w:val="none" w:sz="0" w:space="0" w:color="auto"/>
        <w:left w:val="none" w:sz="0" w:space="0" w:color="auto"/>
        <w:bottom w:val="none" w:sz="0" w:space="0" w:color="auto"/>
        <w:right w:val="none" w:sz="0" w:space="0" w:color="auto"/>
      </w:divBdr>
    </w:div>
    <w:div w:id="303777782">
      <w:bodyDiv w:val="1"/>
      <w:marLeft w:val="0"/>
      <w:marRight w:val="0"/>
      <w:marTop w:val="0"/>
      <w:marBottom w:val="0"/>
      <w:divBdr>
        <w:top w:val="none" w:sz="0" w:space="0" w:color="auto"/>
        <w:left w:val="none" w:sz="0" w:space="0" w:color="auto"/>
        <w:bottom w:val="none" w:sz="0" w:space="0" w:color="auto"/>
        <w:right w:val="none" w:sz="0" w:space="0" w:color="auto"/>
      </w:divBdr>
    </w:div>
    <w:div w:id="433794650">
      <w:bodyDiv w:val="1"/>
      <w:marLeft w:val="0"/>
      <w:marRight w:val="0"/>
      <w:marTop w:val="0"/>
      <w:marBottom w:val="0"/>
      <w:divBdr>
        <w:top w:val="none" w:sz="0" w:space="0" w:color="auto"/>
        <w:left w:val="none" w:sz="0" w:space="0" w:color="auto"/>
        <w:bottom w:val="none" w:sz="0" w:space="0" w:color="auto"/>
        <w:right w:val="none" w:sz="0" w:space="0" w:color="auto"/>
      </w:divBdr>
    </w:div>
    <w:div w:id="525947992">
      <w:bodyDiv w:val="1"/>
      <w:marLeft w:val="0"/>
      <w:marRight w:val="0"/>
      <w:marTop w:val="0"/>
      <w:marBottom w:val="0"/>
      <w:divBdr>
        <w:top w:val="none" w:sz="0" w:space="0" w:color="auto"/>
        <w:left w:val="none" w:sz="0" w:space="0" w:color="auto"/>
        <w:bottom w:val="none" w:sz="0" w:space="0" w:color="auto"/>
        <w:right w:val="none" w:sz="0" w:space="0" w:color="auto"/>
      </w:divBdr>
    </w:div>
    <w:div w:id="560168037">
      <w:bodyDiv w:val="1"/>
      <w:marLeft w:val="0"/>
      <w:marRight w:val="0"/>
      <w:marTop w:val="0"/>
      <w:marBottom w:val="0"/>
      <w:divBdr>
        <w:top w:val="none" w:sz="0" w:space="0" w:color="auto"/>
        <w:left w:val="none" w:sz="0" w:space="0" w:color="auto"/>
        <w:bottom w:val="none" w:sz="0" w:space="0" w:color="auto"/>
        <w:right w:val="none" w:sz="0" w:space="0" w:color="auto"/>
      </w:divBdr>
    </w:div>
    <w:div w:id="642127153">
      <w:bodyDiv w:val="1"/>
      <w:marLeft w:val="0"/>
      <w:marRight w:val="0"/>
      <w:marTop w:val="0"/>
      <w:marBottom w:val="0"/>
      <w:divBdr>
        <w:top w:val="none" w:sz="0" w:space="0" w:color="auto"/>
        <w:left w:val="none" w:sz="0" w:space="0" w:color="auto"/>
        <w:bottom w:val="none" w:sz="0" w:space="0" w:color="auto"/>
        <w:right w:val="none" w:sz="0" w:space="0" w:color="auto"/>
      </w:divBdr>
    </w:div>
    <w:div w:id="681860408">
      <w:bodyDiv w:val="1"/>
      <w:marLeft w:val="0"/>
      <w:marRight w:val="0"/>
      <w:marTop w:val="0"/>
      <w:marBottom w:val="0"/>
      <w:divBdr>
        <w:top w:val="none" w:sz="0" w:space="0" w:color="auto"/>
        <w:left w:val="none" w:sz="0" w:space="0" w:color="auto"/>
        <w:bottom w:val="none" w:sz="0" w:space="0" w:color="auto"/>
        <w:right w:val="none" w:sz="0" w:space="0" w:color="auto"/>
      </w:divBdr>
      <w:divsChild>
        <w:div w:id="1295872326">
          <w:marLeft w:val="0"/>
          <w:marRight w:val="0"/>
          <w:marTop w:val="150"/>
          <w:marBottom w:val="0"/>
          <w:divBdr>
            <w:top w:val="none" w:sz="0" w:space="0" w:color="auto"/>
            <w:left w:val="none" w:sz="0" w:space="0" w:color="auto"/>
            <w:bottom w:val="none" w:sz="0" w:space="0" w:color="auto"/>
            <w:right w:val="none" w:sz="0" w:space="0" w:color="auto"/>
          </w:divBdr>
        </w:div>
      </w:divsChild>
    </w:div>
    <w:div w:id="1088038434">
      <w:bodyDiv w:val="1"/>
      <w:marLeft w:val="0"/>
      <w:marRight w:val="0"/>
      <w:marTop w:val="0"/>
      <w:marBottom w:val="0"/>
      <w:divBdr>
        <w:top w:val="none" w:sz="0" w:space="0" w:color="auto"/>
        <w:left w:val="none" w:sz="0" w:space="0" w:color="auto"/>
        <w:bottom w:val="none" w:sz="0" w:space="0" w:color="auto"/>
        <w:right w:val="none" w:sz="0" w:space="0" w:color="auto"/>
      </w:divBdr>
    </w:div>
    <w:div w:id="1102384550">
      <w:bodyDiv w:val="1"/>
      <w:marLeft w:val="0"/>
      <w:marRight w:val="0"/>
      <w:marTop w:val="0"/>
      <w:marBottom w:val="0"/>
      <w:divBdr>
        <w:top w:val="none" w:sz="0" w:space="0" w:color="auto"/>
        <w:left w:val="none" w:sz="0" w:space="0" w:color="auto"/>
        <w:bottom w:val="none" w:sz="0" w:space="0" w:color="auto"/>
        <w:right w:val="none" w:sz="0" w:space="0" w:color="auto"/>
      </w:divBdr>
      <w:divsChild>
        <w:div w:id="1765760313">
          <w:marLeft w:val="0"/>
          <w:marRight w:val="0"/>
          <w:marTop w:val="0"/>
          <w:marBottom w:val="150"/>
          <w:divBdr>
            <w:top w:val="none" w:sz="0" w:space="0" w:color="auto"/>
            <w:left w:val="none" w:sz="0" w:space="0" w:color="auto"/>
            <w:bottom w:val="single" w:sz="6" w:space="0" w:color="EDEDED"/>
            <w:right w:val="none" w:sz="0" w:space="0" w:color="auto"/>
          </w:divBdr>
          <w:divsChild>
            <w:div w:id="1038428472">
              <w:marLeft w:val="0"/>
              <w:marRight w:val="0"/>
              <w:marTop w:val="0"/>
              <w:marBottom w:val="0"/>
              <w:divBdr>
                <w:top w:val="none" w:sz="0" w:space="0" w:color="auto"/>
                <w:left w:val="none" w:sz="0" w:space="0" w:color="auto"/>
                <w:bottom w:val="none" w:sz="0" w:space="0" w:color="auto"/>
                <w:right w:val="none" w:sz="0" w:space="0" w:color="auto"/>
              </w:divBdr>
            </w:div>
          </w:divsChild>
        </w:div>
        <w:div w:id="1896308934">
          <w:marLeft w:val="0"/>
          <w:marRight w:val="0"/>
          <w:marTop w:val="0"/>
          <w:marBottom w:val="0"/>
          <w:divBdr>
            <w:top w:val="none" w:sz="0" w:space="0" w:color="auto"/>
            <w:left w:val="none" w:sz="0" w:space="0" w:color="auto"/>
            <w:bottom w:val="none" w:sz="0" w:space="0" w:color="auto"/>
            <w:right w:val="none" w:sz="0" w:space="0" w:color="auto"/>
          </w:divBdr>
        </w:div>
      </w:divsChild>
    </w:div>
    <w:div w:id="1284925948">
      <w:bodyDiv w:val="1"/>
      <w:marLeft w:val="0"/>
      <w:marRight w:val="0"/>
      <w:marTop w:val="0"/>
      <w:marBottom w:val="0"/>
      <w:divBdr>
        <w:top w:val="none" w:sz="0" w:space="0" w:color="auto"/>
        <w:left w:val="none" w:sz="0" w:space="0" w:color="auto"/>
        <w:bottom w:val="none" w:sz="0" w:space="0" w:color="auto"/>
        <w:right w:val="none" w:sz="0" w:space="0" w:color="auto"/>
      </w:divBdr>
    </w:div>
    <w:div w:id="1286697561">
      <w:bodyDiv w:val="1"/>
      <w:marLeft w:val="0"/>
      <w:marRight w:val="0"/>
      <w:marTop w:val="0"/>
      <w:marBottom w:val="0"/>
      <w:divBdr>
        <w:top w:val="none" w:sz="0" w:space="0" w:color="auto"/>
        <w:left w:val="none" w:sz="0" w:space="0" w:color="auto"/>
        <w:bottom w:val="none" w:sz="0" w:space="0" w:color="auto"/>
        <w:right w:val="none" w:sz="0" w:space="0" w:color="auto"/>
      </w:divBdr>
    </w:div>
    <w:div w:id="1461071514">
      <w:bodyDiv w:val="1"/>
      <w:marLeft w:val="0"/>
      <w:marRight w:val="0"/>
      <w:marTop w:val="0"/>
      <w:marBottom w:val="0"/>
      <w:divBdr>
        <w:top w:val="none" w:sz="0" w:space="0" w:color="auto"/>
        <w:left w:val="none" w:sz="0" w:space="0" w:color="auto"/>
        <w:bottom w:val="none" w:sz="0" w:space="0" w:color="auto"/>
        <w:right w:val="none" w:sz="0" w:space="0" w:color="auto"/>
      </w:divBdr>
      <w:divsChild>
        <w:div w:id="1032727685">
          <w:marLeft w:val="0"/>
          <w:marRight w:val="0"/>
          <w:marTop w:val="0"/>
          <w:marBottom w:val="150"/>
          <w:divBdr>
            <w:top w:val="none" w:sz="0" w:space="0" w:color="auto"/>
            <w:left w:val="none" w:sz="0" w:space="0" w:color="auto"/>
            <w:bottom w:val="single" w:sz="6" w:space="0" w:color="EDEDED"/>
            <w:right w:val="none" w:sz="0" w:space="0" w:color="auto"/>
          </w:divBdr>
          <w:divsChild>
            <w:div w:id="1094518159">
              <w:marLeft w:val="0"/>
              <w:marRight w:val="0"/>
              <w:marTop w:val="0"/>
              <w:marBottom w:val="0"/>
              <w:divBdr>
                <w:top w:val="none" w:sz="0" w:space="0" w:color="auto"/>
                <w:left w:val="none" w:sz="0" w:space="0" w:color="auto"/>
                <w:bottom w:val="none" w:sz="0" w:space="0" w:color="auto"/>
                <w:right w:val="none" w:sz="0" w:space="0" w:color="auto"/>
              </w:divBdr>
            </w:div>
          </w:divsChild>
        </w:div>
        <w:div w:id="2036926630">
          <w:marLeft w:val="0"/>
          <w:marRight w:val="0"/>
          <w:marTop w:val="0"/>
          <w:marBottom w:val="0"/>
          <w:divBdr>
            <w:top w:val="none" w:sz="0" w:space="0" w:color="auto"/>
            <w:left w:val="none" w:sz="0" w:space="0" w:color="auto"/>
            <w:bottom w:val="none" w:sz="0" w:space="0" w:color="auto"/>
            <w:right w:val="none" w:sz="0" w:space="0" w:color="auto"/>
          </w:divBdr>
          <w:divsChild>
            <w:div w:id="196807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48924">
      <w:bodyDiv w:val="1"/>
      <w:marLeft w:val="0"/>
      <w:marRight w:val="0"/>
      <w:marTop w:val="0"/>
      <w:marBottom w:val="0"/>
      <w:divBdr>
        <w:top w:val="none" w:sz="0" w:space="0" w:color="auto"/>
        <w:left w:val="none" w:sz="0" w:space="0" w:color="auto"/>
        <w:bottom w:val="none" w:sz="0" w:space="0" w:color="auto"/>
        <w:right w:val="none" w:sz="0" w:space="0" w:color="auto"/>
      </w:divBdr>
      <w:divsChild>
        <w:div w:id="1354383594">
          <w:marLeft w:val="0"/>
          <w:marRight w:val="0"/>
          <w:marTop w:val="150"/>
          <w:marBottom w:val="0"/>
          <w:divBdr>
            <w:top w:val="none" w:sz="0" w:space="0" w:color="auto"/>
            <w:left w:val="none" w:sz="0" w:space="0" w:color="auto"/>
            <w:bottom w:val="none" w:sz="0" w:space="0" w:color="auto"/>
            <w:right w:val="none" w:sz="0" w:space="0" w:color="auto"/>
          </w:divBdr>
          <w:divsChild>
            <w:div w:id="1925451619">
              <w:marLeft w:val="0"/>
              <w:marRight w:val="0"/>
              <w:marTop w:val="0"/>
              <w:marBottom w:val="0"/>
              <w:divBdr>
                <w:top w:val="none" w:sz="0" w:space="0" w:color="auto"/>
                <w:left w:val="none" w:sz="0" w:space="0" w:color="auto"/>
                <w:bottom w:val="none" w:sz="0" w:space="0" w:color="auto"/>
                <w:right w:val="none" w:sz="0" w:space="0" w:color="auto"/>
              </w:divBdr>
              <w:divsChild>
                <w:div w:id="182282894">
                  <w:marLeft w:val="0"/>
                  <w:marRight w:val="0"/>
                  <w:marTop w:val="0"/>
                  <w:marBottom w:val="0"/>
                  <w:divBdr>
                    <w:top w:val="none" w:sz="0" w:space="0" w:color="auto"/>
                    <w:left w:val="none" w:sz="0" w:space="0" w:color="auto"/>
                    <w:bottom w:val="none" w:sz="0" w:space="0" w:color="auto"/>
                    <w:right w:val="none" w:sz="0" w:space="0" w:color="auto"/>
                  </w:divBdr>
                  <w:divsChild>
                    <w:div w:id="5185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550858">
      <w:bodyDiv w:val="1"/>
      <w:marLeft w:val="0"/>
      <w:marRight w:val="0"/>
      <w:marTop w:val="0"/>
      <w:marBottom w:val="0"/>
      <w:divBdr>
        <w:top w:val="none" w:sz="0" w:space="0" w:color="auto"/>
        <w:left w:val="none" w:sz="0" w:space="0" w:color="auto"/>
        <w:bottom w:val="none" w:sz="0" w:space="0" w:color="auto"/>
        <w:right w:val="none" w:sz="0" w:space="0" w:color="auto"/>
      </w:divBdr>
    </w:div>
    <w:div w:id="1713384552">
      <w:bodyDiv w:val="1"/>
      <w:marLeft w:val="0"/>
      <w:marRight w:val="0"/>
      <w:marTop w:val="0"/>
      <w:marBottom w:val="0"/>
      <w:divBdr>
        <w:top w:val="none" w:sz="0" w:space="0" w:color="auto"/>
        <w:left w:val="none" w:sz="0" w:space="0" w:color="auto"/>
        <w:bottom w:val="none" w:sz="0" w:space="0" w:color="auto"/>
        <w:right w:val="none" w:sz="0" w:space="0" w:color="auto"/>
      </w:divBdr>
    </w:div>
    <w:div w:id="1808205405">
      <w:bodyDiv w:val="1"/>
      <w:marLeft w:val="0"/>
      <w:marRight w:val="0"/>
      <w:marTop w:val="0"/>
      <w:marBottom w:val="0"/>
      <w:divBdr>
        <w:top w:val="none" w:sz="0" w:space="0" w:color="auto"/>
        <w:left w:val="none" w:sz="0" w:space="0" w:color="auto"/>
        <w:bottom w:val="none" w:sz="0" w:space="0" w:color="auto"/>
        <w:right w:val="none" w:sz="0" w:space="0" w:color="auto"/>
      </w:divBdr>
    </w:div>
    <w:div w:id="1919747590">
      <w:bodyDiv w:val="1"/>
      <w:marLeft w:val="0"/>
      <w:marRight w:val="0"/>
      <w:marTop w:val="0"/>
      <w:marBottom w:val="0"/>
      <w:divBdr>
        <w:top w:val="none" w:sz="0" w:space="0" w:color="auto"/>
        <w:left w:val="none" w:sz="0" w:space="0" w:color="auto"/>
        <w:bottom w:val="none" w:sz="0" w:space="0" w:color="auto"/>
        <w:right w:val="none" w:sz="0" w:space="0" w:color="auto"/>
      </w:divBdr>
    </w:div>
    <w:div w:id="2048678261">
      <w:bodyDiv w:val="1"/>
      <w:marLeft w:val="0"/>
      <w:marRight w:val="0"/>
      <w:marTop w:val="0"/>
      <w:marBottom w:val="0"/>
      <w:divBdr>
        <w:top w:val="none" w:sz="0" w:space="0" w:color="auto"/>
        <w:left w:val="none" w:sz="0" w:space="0" w:color="auto"/>
        <w:bottom w:val="none" w:sz="0" w:space="0" w:color="auto"/>
        <w:right w:val="none" w:sz="0" w:space="0" w:color="auto"/>
      </w:divBdr>
    </w:div>
    <w:div w:id="205581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3046</Words>
  <Characters>17366</Characters>
  <Application>Microsoft Office Word</Application>
  <DocSecurity>0</DocSecurity>
  <Lines>144</Lines>
  <Paragraphs>40</Paragraphs>
  <ScaleCrop>false</ScaleCrop>
  <Company/>
  <LinksUpToDate>false</LinksUpToDate>
  <CharactersWithSpaces>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30</cp:revision>
  <cp:lastPrinted>2021-07-19T08:02:00Z</cp:lastPrinted>
  <dcterms:created xsi:type="dcterms:W3CDTF">2021-06-30T05:32:00Z</dcterms:created>
  <dcterms:modified xsi:type="dcterms:W3CDTF">2021-09-13T03:35:00Z</dcterms:modified>
</cp:coreProperties>
</file>