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Cs/>
          <w:color w:val="000000"/>
          <w:sz w:val="32"/>
          <w:szCs w:val="32"/>
        </w:rPr>
        <w:t>附件</w:t>
      </w:r>
      <w:r>
        <w:rPr>
          <w:rFonts w:hint="eastAsia" w:ascii="仿宋_GB2312" w:hAnsi="仿宋_GB2312" w:eastAsia="仿宋_GB2312" w:cs="仿宋_GB2312"/>
          <w:bCs/>
          <w:color w:val="000000"/>
          <w:sz w:val="32"/>
          <w:szCs w:val="32"/>
          <w:lang w:val="en-US" w:eastAsia="zh-CN"/>
        </w:rPr>
        <w:t>3</w:t>
      </w:r>
    </w:p>
    <w:p>
      <w:pPr>
        <w:spacing w:line="560" w:lineRule="exact"/>
        <w:jc w:val="center"/>
        <w:rPr>
          <w:rFonts w:hint="eastAsia" w:ascii="方正小标宋简体" w:hAnsi="方正小标宋简体" w:eastAsia="方正小标宋简体" w:cs="方正小标宋简体"/>
          <w:color w:val="000000"/>
          <w:sz w:val="44"/>
          <w:szCs w:val="44"/>
        </w:rPr>
      </w:pPr>
      <w:bookmarkStart w:id="0" w:name="_GoBack"/>
      <w:r>
        <w:rPr>
          <w:rFonts w:hint="eastAsia" w:ascii="方正小标宋简体" w:hAnsi="方正小标宋简体" w:eastAsia="方正小标宋简体" w:cs="方正小标宋简体"/>
          <w:color w:val="000000"/>
          <w:sz w:val="44"/>
          <w:szCs w:val="44"/>
          <w:lang w:val="en-US" w:eastAsia="zh-CN"/>
        </w:rPr>
        <w:t>辽宁理工学院</w:t>
      </w:r>
      <w:r>
        <w:rPr>
          <w:rFonts w:hint="eastAsia" w:ascii="方正小标宋简体" w:hAnsi="方正小标宋简体" w:eastAsia="方正小标宋简体" w:cs="方正小标宋简体"/>
          <w:color w:val="000000"/>
          <w:sz w:val="44"/>
          <w:szCs w:val="44"/>
        </w:rPr>
        <w:t>课程思政教学</w:t>
      </w:r>
      <w:r>
        <w:rPr>
          <w:rFonts w:hint="eastAsia" w:ascii="方正小标宋简体" w:hAnsi="方正小标宋简体" w:eastAsia="方正小标宋简体" w:cs="方正小标宋简体"/>
          <w:color w:val="000000"/>
          <w:sz w:val="44"/>
          <w:szCs w:val="44"/>
          <w:lang w:val="en-US" w:eastAsia="zh-CN"/>
        </w:rPr>
        <w:t>竞赛</w:t>
      </w:r>
      <w:r>
        <w:rPr>
          <w:rFonts w:hint="eastAsia" w:ascii="方正小标宋简体" w:hAnsi="方正小标宋简体" w:eastAsia="方正小标宋简体" w:cs="方正小标宋简体"/>
          <w:color w:val="000000"/>
          <w:sz w:val="44"/>
          <w:szCs w:val="44"/>
        </w:rPr>
        <w:t>设计表</w:t>
      </w:r>
    </w:p>
    <w:bookmarkEnd w:id="0"/>
    <w:tbl>
      <w:tblPr>
        <w:tblStyle w:val="4"/>
        <w:tblW w:w="92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4"/>
        <w:gridCol w:w="1418"/>
        <w:gridCol w:w="1920"/>
        <w:gridCol w:w="1544"/>
        <w:gridCol w:w="1544"/>
        <w:gridCol w:w="15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294" w:type="dxa"/>
            <w:vAlign w:val="center"/>
          </w:tcPr>
          <w:p>
            <w:pPr>
              <w:snapToGrid w:val="0"/>
              <w:jc w:val="center"/>
              <w:rPr>
                <w:rFonts w:hint="eastAsia" w:ascii="宋体" w:hAnsi="宋体" w:eastAsia="宋体" w:cs="宋体"/>
                <w:b w:val="0"/>
                <w:bCs/>
                <w:color w:val="000000"/>
                <w:sz w:val="24"/>
              </w:rPr>
            </w:pPr>
            <w:r>
              <w:rPr>
                <w:rFonts w:hint="eastAsia" w:ascii="宋体" w:hAnsi="宋体" w:eastAsia="宋体" w:cs="宋体"/>
                <w:b w:val="0"/>
                <w:bCs/>
                <w:color w:val="000000"/>
                <w:sz w:val="24"/>
              </w:rPr>
              <w:t>课程名称</w:t>
            </w:r>
          </w:p>
        </w:tc>
        <w:tc>
          <w:tcPr>
            <w:tcW w:w="1418" w:type="dxa"/>
            <w:vAlign w:val="center"/>
          </w:tcPr>
          <w:p>
            <w:pPr>
              <w:snapToGrid w:val="0"/>
              <w:jc w:val="center"/>
              <w:rPr>
                <w:rFonts w:hint="eastAsia" w:ascii="宋体" w:hAnsi="宋体" w:eastAsia="宋体" w:cs="宋体"/>
                <w:b w:val="0"/>
                <w:bCs/>
                <w:color w:val="000000"/>
                <w:sz w:val="24"/>
              </w:rPr>
            </w:pPr>
          </w:p>
        </w:tc>
        <w:tc>
          <w:tcPr>
            <w:tcW w:w="1920" w:type="dxa"/>
            <w:vAlign w:val="center"/>
          </w:tcPr>
          <w:p>
            <w:pPr>
              <w:snapToGrid w:val="0"/>
              <w:jc w:val="center"/>
              <w:rPr>
                <w:rFonts w:hint="eastAsia" w:ascii="宋体" w:hAnsi="宋体" w:eastAsia="宋体" w:cs="宋体"/>
                <w:b w:val="0"/>
                <w:bCs/>
                <w:color w:val="000000"/>
                <w:sz w:val="24"/>
              </w:rPr>
            </w:pPr>
            <w:r>
              <w:rPr>
                <w:rFonts w:hint="eastAsia" w:ascii="宋体" w:hAnsi="宋体" w:eastAsia="宋体" w:cs="宋体"/>
                <w:b w:val="0"/>
                <w:bCs/>
                <w:color w:val="000000"/>
                <w:sz w:val="24"/>
              </w:rPr>
              <w:t>课程类别</w:t>
            </w:r>
          </w:p>
        </w:tc>
        <w:tc>
          <w:tcPr>
            <w:tcW w:w="1544" w:type="dxa"/>
            <w:vAlign w:val="center"/>
          </w:tcPr>
          <w:p>
            <w:pPr>
              <w:snapToGrid w:val="0"/>
              <w:jc w:val="center"/>
              <w:rPr>
                <w:rFonts w:hint="eastAsia" w:ascii="宋体" w:hAnsi="宋体" w:eastAsia="宋体" w:cs="宋体"/>
                <w:b w:val="0"/>
                <w:bCs/>
                <w:color w:val="000000"/>
                <w:sz w:val="24"/>
              </w:rPr>
            </w:pPr>
          </w:p>
        </w:tc>
        <w:tc>
          <w:tcPr>
            <w:tcW w:w="1544" w:type="dxa"/>
            <w:vAlign w:val="center"/>
          </w:tcPr>
          <w:p>
            <w:pPr>
              <w:snapToGrid w:val="0"/>
              <w:jc w:val="center"/>
              <w:rPr>
                <w:rFonts w:hint="eastAsia" w:ascii="宋体" w:hAnsi="宋体" w:eastAsia="宋体" w:cs="宋体"/>
                <w:b w:val="0"/>
                <w:bCs/>
                <w:color w:val="000000"/>
                <w:sz w:val="24"/>
                <w:lang w:val="en-US" w:eastAsia="zh-CN"/>
              </w:rPr>
            </w:pPr>
            <w:r>
              <w:rPr>
                <w:rFonts w:hint="eastAsia" w:ascii="宋体" w:hAnsi="宋体" w:eastAsia="宋体" w:cs="宋体"/>
                <w:b w:val="0"/>
                <w:bCs/>
                <w:color w:val="000000"/>
                <w:sz w:val="24"/>
                <w:lang w:val="en-US" w:eastAsia="zh-CN"/>
              </w:rPr>
              <w:t>学分/学时</w:t>
            </w:r>
          </w:p>
        </w:tc>
        <w:tc>
          <w:tcPr>
            <w:tcW w:w="1548" w:type="dxa"/>
            <w:vAlign w:val="center"/>
          </w:tcPr>
          <w:p>
            <w:pPr>
              <w:snapToGrid w:val="0"/>
              <w:jc w:val="center"/>
              <w:rPr>
                <w:rFonts w:hint="eastAsia" w:ascii="宋体" w:hAnsi="宋体" w:eastAsia="宋体" w:cs="宋体"/>
                <w:b w:val="0"/>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294" w:type="dxa"/>
            <w:vAlign w:val="center"/>
          </w:tcPr>
          <w:p>
            <w:pPr>
              <w:snapToGrid w:val="0"/>
              <w:jc w:val="center"/>
              <w:rPr>
                <w:rFonts w:hint="eastAsia" w:ascii="宋体" w:hAnsi="宋体" w:eastAsia="宋体" w:cs="宋体"/>
                <w:b w:val="0"/>
                <w:bCs/>
                <w:color w:val="000000"/>
                <w:sz w:val="24"/>
                <w:lang w:val="en-US" w:eastAsia="zh-CN"/>
              </w:rPr>
            </w:pPr>
            <w:r>
              <w:rPr>
                <w:rFonts w:hint="eastAsia" w:ascii="宋体" w:hAnsi="宋体" w:eastAsia="宋体" w:cs="宋体"/>
                <w:b w:val="0"/>
                <w:bCs/>
                <w:color w:val="000000"/>
                <w:sz w:val="24"/>
                <w:lang w:val="en-US" w:eastAsia="zh-CN"/>
              </w:rPr>
              <w:t>授课教师</w:t>
            </w:r>
          </w:p>
        </w:tc>
        <w:tc>
          <w:tcPr>
            <w:tcW w:w="1418" w:type="dxa"/>
            <w:vAlign w:val="center"/>
          </w:tcPr>
          <w:p>
            <w:pPr>
              <w:snapToGrid w:val="0"/>
              <w:jc w:val="center"/>
              <w:rPr>
                <w:rFonts w:hint="eastAsia" w:ascii="宋体" w:hAnsi="宋体" w:eastAsia="宋体" w:cs="宋体"/>
                <w:b w:val="0"/>
                <w:bCs/>
                <w:color w:val="000000"/>
                <w:sz w:val="24"/>
              </w:rPr>
            </w:pPr>
          </w:p>
        </w:tc>
        <w:tc>
          <w:tcPr>
            <w:tcW w:w="1920" w:type="dxa"/>
            <w:vAlign w:val="center"/>
          </w:tcPr>
          <w:p>
            <w:pPr>
              <w:snapToGrid w:val="0"/>
              <w:jc w:val="center"/>
              <w:rPr>
                <w:rFonts w:hint="eastAsia" w:ascii="宋体" w:hAnsi="宋体" w:eastAsia="宋体" w:cs="宋体"/>
                <w:b w:val="0"/>
                <w:bCs/>
                <w:color w:val="000000"/>
                <w:sz w:val="24"/>
                <w:lang w:val="en-US" w:eastAsia="zh-CN"/>
              </w:rPr>
            </w:pPr>
            <w:r>
              <w:rPr>
                <w:rFonts w:hint="eastAsia" w:ascii="宋体" w:hAnsi="宋体" w:eastAsia="宋体" w:cs="宋体"/>
                <w:b w:val="0"/>
                <w:bCs/>
                <w:color w:val="000000"/>
                <w:sz w:val="24"/>
                <w:lang w:val="en-US" w:eastAsia="zh-CN"/>
              </w:rPr>
              <w:t>授课班级</w:t>
            </w:r>
          </w:p>
        </w:tc>
        <w:tc>
          <w:tcPr>
            <w:tcW w:w="1544" w:type="dxa"/>
            <w:vAlign w:val="center"/>
          </w:tcPr>
          <w:p>
            <w:pPr>
              <w:snapToGrid w:val="0"/>
              <w:jc w:val="center"/>
              <w:rPr>
                <w:rFonts w:hint="eastAsia" w:ascii="宋体" w:hAnsi="宋体" w:eastAsia="宋体" w:cs="宋体"/>
                <w:b w:val="0"/>
                <w:bCs/>
                <w:color w:val="000000"/>
                <w:sz w:val="24"/>
              </w:rPr>
            </w:pPr>
          </w:p>
        </w:tc>
        <w:tc>
          <w:tcPr>
            <w:tcW w:w="1544" w:type="dxa"/>
            <w:vAlign w:val="center"/>
          </w:tcPr>
          <w:p>
            <w:pPr>
              <w:snapToGrid w:val="0"/>
              <w:jc w:val="center"/>
              <w:rPr>
                <w:rFonts w:hint="eastAsia" w:ascii="宋体" w:hAnsi="宋体" w:eastAsia="宋体" w:cs="宋体"/>
                <w:b w:val="0"/>
                <w:bCs/>
                <w:color w:val="000000"/>
                <w:sz w:val="24"/>
                <w:lang w:val="en-US" w:eastAsia="zh-CN"/>
              </w:rPr>
            </w:pPr>
            <w:r>
              <w:rPr>
                <w:rFonts w:hint="eastAsia" w:ascii="宋体" w:hAnsi="宋体" w:eastAsia="宋体" w:cs="宋体"/>
                <w:b w:val="0"/>
                <w:bCs/>
                <w:color w:val="000000"/>
                <w:sz w:val="24"/>
                <w:lang w:val="en-US" w:eastAsia="zh-CN"/>
              </w:rPr>
              <w:t>开课单位</w:t>
            </w:r>
          </w:p>
        </w:tc>
        <w:tc>
          <w:tcPr>
            <w:tcW w:w="1548" w:type="dxa"/>
            <w:vAlign w:val="center"/>
          </w:tcPr>
          <w:p>
            <w:pPr>
              <w:snapToGrid w:val="0"/>
              <w:jc w:val="center"/>
              <w:rPr>
                <w:rFonts w:hint="eastAsia" w:ascii="宋体" w:hAnsi="宋体" w:eastAsia="宋体" w:cs="宋体"/>
                <w:b w:val="0"/>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294" w:type="dxa"/>
            <w:vAlign w:val="center"/>
          </w:tcPr>
          <w:p>
            <w:pPr>
              <w:snapToGrid w:val="0"/>
              <w:jc w:val="center"/>
              <w:rPr>
                <w:rFonts w:hint="default" w:eastAsia="宋体"/>
                <w:bCs/>
                <w:color w:val="000000"/>
                <w:sz w:val="24"/>
                <w:lang w:val="en-US" w:eastAsia="zh-CN"/>
              </w:rPr>
            </w:pPr>
            <w:r>
              <w:rPr>
                <w:rFonts w:hint="eastAsia"/>
                <w:bCs/>
                <w:color w:val="000000"/>
                <w:sz w:val="24"/>
                <w:lang w:val="en-US" w:eastAsia="zh-CN"/>
              </w:rPr>
              <w:t>案例命名</w:t>
            </w:r>
          </w:p>
        </w:tc>
        <w:tc>
          <w:tcPr>
            <w:tcW w:w="7974" w:type="dxa"/>
            <w:gridSpan w:val="5"/>
            <w:vAlign w:val="center"/>
          </w:tcPr>
          <w:p>
            <w:pPr>
              <w:snapToGrid w:val="0"/>
              <w:jc w:val="center"/>
              <w:rPr>
                <w:rFonts w:hint="default" w:eastAsia="宋体"/>
                <w:color w:val="000000"/>
                <w:sz w:val="24"/>
                <w:lang w:val="en-US" w:eastAsia="zh-CN"/>
              </w:rPr>
            </w:pPr>
            <w:r>
              <w:rPr>
                <w:rFonts w:hint="eastAsia"/>
                <w:color w:val="000000"/>
                <w:sz w:val="24"/>
                <w:lang w:val="en-US" w:eastAsia="zh-CN"/>
              </w:rPr>
              <w:t>要求采用两段式命名，前段以教学内容中蕴含的思政要素的价值要义命名，后段根据知识点命名。例如：努力付出，终有回报——无氧酵解的产能过程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294" w:type="dxa"/>
            <w:vAlign w:val="center"/>
          </w:tcPr>
          <w:p>
            <w:pPr>
              <w:snapToGrid w:val="0"/>
              <w:jc w:val="center"/>
              <w:rPr>
                <w:rFonts w:hint="default"/>
                <w:bCs/>
                <w:color w:val="000000"/>
                <w:sz w:val="24"/>
                <w:lang w:val="en-US" w:eastAsia="zh-CN"/>
              </w:rPr>
            </w:pPr>
            <w:r>
              <w:rPr>
                <w:rFonts w:hint="eastAsia"/>
                <w:bCs/>
                <w:color w:val="000000"/>
                <w:sz w:val="24"/>
                <w:lang w:val="en-US" w:eastAsia="zh-CN"/>
              </w:rPr>
              <w:t>学情分析</w:t>
            </w:r>
          </w:p>
        </w:tc>
        <w:tc>
          <w:tcPr>
            <w:tcW w:w="7974" w:type="dxa"/>
            <w:gridSpan w:val="5"/>
            <w:vAlign w:val="center"/>
          </w:tcPr>
          <w:p>
            <w:pPr>
              <w:snapToGrid w:val="0"/>
              <w:jc w:val="center"/>
              <w:rPr>
                <w:rFonts w:hint="eastAsia"/>
                <w:color w:val="00000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294" w:type="dxa"/>
            <w:vAlign w:val="center"/>
          </w:tcPr>
          <w:p>
            <w:pPr>
              <w:snapToGrid w:val="0"/>
              <w:jc w:val="center"/>
              <w:rPr>
                <w:bCs/>
                <w:color w:val="000000"/>
                <w:sz w:val="24"/>
              </w:rPr>
            </w:pPr>
            <w:r>
              <w:rPr>
                <w:rFonts w:hint="eastAsia"/>
                <w:bCs/>
                <w:color w:val="000000"/>
                <w:sz w:val="24"/>
              </w:rPr>
              <w:t>教材分析</w:t>
            </w:r>
          </w:p>
        </w:tc>
        <w:tc>
          <w:tcPr>
            <w:tcW w:w="7974" w:type="dxa"/>
            <w:gridSpan w:val="5"/>
            <w:vAlign w:val="center"/>
          </w:tcPr>
          <w:p>
            <w:pPr>
              <w:snapToGrid w:val="0"/>
              <w:ind w:firstLine="240" w:firstLineChars="100"/>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294" w:type="dxa"/>
            <w:vAlign w:val="center"/>
          </w:tcPr>
          <w:p>
            <w:pPr>
              <w:snapToGrid w:val="0"/>
              <w:jc w:val="center"/>
              <w:rPr>
                <w:b/>
                <w:color w:val="000000"/>
                <w:sz w:val="24"/>
              </w:rPr>
            </w:pPr>
            <w:r>
              <w:rPr>
                <w:bCs/>
                <w:color w:val="000000"/>
                <w:sz w:val="24"/>
              </w:rPr>
              <w:t>教学内容</w:t>
            </w:r>
          </w:p>
        </w:tc>
        <w:tc>
          <w:tcPr>
            <w:tcW w:w="7974" w:type="dxa"/>
            <w:gridSpan w:val="5"/>
            <w:vAlign w:val="center"/>
          </w:tcPr>
          <w:p>
            <w:pPr>
              <w:snapToGrid w:val="0"/>
              <w:ind w:firstLine="240" w:firstLineChars="100"/>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6" w:hRule="atLeast"/>
          <w:jc w:val="center"/>
        </w:trPr>
        <w:tc>
          <w:tcPr>
            <w:tcW w:w="1294" w:type="dxa"/>
            <w:vAlign w:val="center"/>
          </w:tcPr>
          <w:p>
            <w:pPr>
              <w:snapToGrid w:val="0"/>
              <w:jc w:val="center"/>
              <w:rPr>
                <w:bCs/>
                <w:color w:val="000000"/>
                <w:sz w:val="24"/>
              </w:rPr>
            </w:pPr>
            <w:r>
              <w:rPr>
                <w:color w:val="000000"/>
                <w:sz w:val="24"/>
              </w:rPr>
              <w:t>教学目标</w:t>
            </w:r>
          </w:p>
        </w:tc>
        <w:tc>
          <w:tcPr>
            <w:tcW w:w="7974" w:type="dxa"/>
            <w:gridSpan w:val="5"/>
            <w:vAlign w:val="center"/>
          </w:tcPr>
          <w:p>
            <w:pPr>
              <w:snapToGrid w:val="0"/>
              <w:rPr>
                <w:color w:val="000000"/>
                <w:sz w:val="24"/>
                <w:u w:val="single"/>
              </w:rPr>
            </w:pPr>
            <w:r>
              <w:rPr>
                <w:bCs/>
                <w:color w:val="000000"/>
                <w:sz w:val="24"/>
              </w:rPr>
              <w:t>（</w:t>
            </w:r>
            <w:r>
              <w:rPr>
                <w:color w:val="000000"/>
                <w:sz w:val="24"/>
              </w:rPr>
              <w:t>说明：需涵盖课程思政的教学目标，即课程的育人目标。）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8" w:hRule="atLeast"/>
          <w:jc w:val="center"/>
        </w:trPr>
        <w:tc>
          <w:tcPr>
            <w:tcW w:w="1294" w:type="dxa"/>
            <w:vAlign w:val="center"/>
          </w:tcPr>
          <w:p>
            <w:pPr>
              <w:snapToGrid w:val="0"/>
              <w:jc w:val="center"/>
              <w:rPr>
                <w:color w:val="000000"/>
                <w:sz w:val="24"/>
              </w:rPr>
            </w:pPr>
            <w:r>
              <w:rPr>
                <w:color w:val="000000"/>
                <w:sz w:val="24"/>
              </w:rPr>
              <w:t>“课程思政”教育</w:t>
            </w:r>
          </w:p>
          <w:p>
            <w:pPr>
              <w:snapToGrid w:val="0"/>
              <w:jc w:val="center"/>
              <w:rPr>
                <w:bCs/>
                <w:color w:val="000000"/>
                <w:sz w:val="24"/>
              </w:rPr>
            </w:pPr>
            <w:r>
              <w:rPr>
                <w:color w:val="000000"/>
                <w:sz w:val="24"/>
              </w:rPr>
              <w:t>内容</w:t>
            </w:r>
          </w:p>
        </w:tc>
        <w:tc>
          <w:tcPr>
            <w:tcW w:w="7974" w:type="dxa"/>
            <w:gridSpan w:val="5"/>
            <w:vAlign w:val="center"/>
          </w:tcPr>
          <w:p>
            <w:pPr>
              <w:snapToGrid w:val="0"/>
              <w:ind w:firstLine="240" w:firstLineChars="100"/>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1294" w:type="dxa"/>
            <w:vAlign w:val="center"/>
          </w:tcPr>
          <w:p>
            <w:pPr>
              <w:snapToGrid w:val="0"/>
              <w:jc w:val="center"/>
              <w:rPr>
                <w:color w:val="000000"/>
                <w:sz w:val="24"/>
              </w:rPr>
            </w:pPr>
            <w:r>
              <w:rPr>
                <w:color w:val="000000"/>
                <w:sz w:val="24"/>
              </w:rPr>
              <w:t>教学方法</w:t>
            </w:r>
          </w:p>
          <w:p>
            <w:pPr>
              <w:snapToGrid w:val="0"/>
              <w:jc w:val="center"/>
              <w:rPr>
                <w:bCs/>
                <w:color w:val="000000"/>
                <w:sz w:val="24"/>
              </w:rPr>
            </w:pPr>
            <w:r>
              <w:rPr>
                <w:color w:val="000000"/>
                <w:sz w:val="24"/>
              </w:rPr>
              <w:t>与举措</w:t>
            </w:r>
          </w:p>
        </w:tc>
        <w:tc>
          <w:tcPr>
            <w:tcW w:w="7974" w:type="dxa"/>
            <w:gridSpan w:val="5"/>
            <w:vAlign w:val="center"/>
          </w:tcPr>
          <w:p>
            <w:pPr>
              <w:snapToGrid w:val="0"/>
              <w:ind w:firstLine="240" w:firstLineChars="100"/>
              <w:rPr>
                <w:color w:val="000000"/>
                <w:sz w:val="24"/>
              </w:rPr>
            </w:pPr>
            <w:r>
              <w:rPr>
                <w:bCs/>
                <w:color w:val="000000"/>
                <w:sz w:val="24"/>
              </w:rPr>
              <w:t>（说明：需涵盖达到课程思政教学目标和完成其教育内容要求所采取的教学方法与具体举措。）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1294" w:type="dxa"/>
            <w:vAlign w:val="center"/>
          </w:tcPr>
          <w:p>
            <w:pPr>
              <w:snapToGrid w:val="0"/>
              <w:jc w:val="center"/>
              <w:rPr>
                <w:bCs/>
                <w:color w:val="000000"/>
                <w:sz w:val="24"/>
              </w:rPr>
            </w:pPr>
            <w:r>
              <w:rPr>
                <w:color w:val="000000"/>
                <w:sz w:val="24"/>
              </w:rPr>
              <w:t>教学实施过程</w:t>
            </w:r>
          </w:p>
        </w:tc>
        <w:tc>
          <w:tcPr>
            <w:tcW w:w="7974" w:type="dxa"/>
            <w:gridSpan w:val="5"/>
            <w:vAlign w:val="center"/>
          </w:tcPr>
          <w:p>
            <w:pPr>
              <w:snapToGrid w:val="0"/>
              <w:ind w:firstLine="240" w:firstLineChars="100"/>
              <w:rPr>
                <w:color w:val="000000"/>
                <w:sz w:val="24"/>
              </w:rPr>
            </w:pPr>
            <w:r>
              <w:rPr>
                <w:bCs/>
                <w:color w:val="000000"/>
                <w:sz w:val="24"/>
              </w:rPr>
              <w:t>（说明：需有详细的步骤说明如何在每个环节落实其教学设计。）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1294" w:type="dxa"/>
            <w:vAlign w:val="center"/>
          </w:tcPr>
          <w:p>
            <w:pPr>
              <w:snapToGrid w:val="0"/>
              <w:jc w:val="center"/>
              <w:rPr>
                <w:color w:val="000000"/>
                <w:sz w:val="24"/>
              </w:rPr>
            </w:pPr>
            <w:r>
              <w:rPr>
                <w:rFonts w:hint="eastAsia"/>
                <w:color w:val="000000"/>
                <w:sz w:val="24"/>
              </w:rPr>
              <w:t>课程评价方法</w:t>
            </w:r>
          </w:p>
        </w:tc>
        <w:tc>
          <w:tcPr>
            <w:tcW w:w="7974" w:type="dxa"/>
            <w:gridSpan w:val="5"/>
            <w:vAlign w:val="center"/>
          </w:tcPr>
          <w:p>
            <w:pPr>
              <w:snapToGrid w:val="0"/>
              <w:ind w:firstLine="240" w:firstLineChars="100"/>
              <w:rPr>
                <w:bCs/>
                <w:color w:val="000000"/>
                <w:sz w:val="24"/>
              </w:rPr>
            </w:pPr>
            <w:r>
              <w:rPr>
                <w:rFonts w:hint="eastAsia"/>
                <w:bCs/>
                <w:color w:val="000000"/>
                <w:sz w:val="24"/>
              </w:rPr>
              <w:t>（说明：简要说明用何种方法评价和</w:t>
            </w:r>
            <w:r>
              <w:rPr>
                <w:rFonts w:hint="eastAsia"/>
                <w:bCs/>
                <w:color w:val="000000"/>
                <w:sz w:val="24"/>
                <w:lang w:val="en-US" w:eastAsia="zh-CN"/>
              </w:rPr>
              <w:t>考查</w:t>
            </w:r>
            <w:r>
              <w:rPr>
                <w:rFonts w:hint="eastAsia"/>
                <w:bCs/>
                <w:color w:val="000000"/>
                <w:sz w:val="24"/>
              </w:rPr>
              <w:t>课程效果。）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1294" w:type="dxa"/>
            <w:vAlign w:val="center"/>
          </w:tcPr>
          <w:p>
            <w:pPr>
              <w:snapToGrid w:val="0"/>
              <w:jc w:val="center"/>
              <w:rPr>
                <w:bCs/>
                <w:color w:val="000000"/>
                <w:sz w:val="24"/>
              </w:rPr>
            </w:pPr>
            <w:r>
              <w:rPr>
                <w:bCs/>
                <w:color w:val="000000"/>
                <w:sz w:val="24"/>
              </w:rPr>
              <w:t>教学反思</w:t>
            </w:r>
          </w:p>
        </w:tc>
        <w:tc>
          <w:tcPr>
            <w:tcW w:w="7974" w:type="dxa"/>
            <w:gridSpan w:val="5"/>
            <w:vAlign w:val="center"/>
          </w:tcPr>
          <w:p>
            <w:pPr>
              <w:snapToGrid w:val="0"/>
              <w:ind w:firstLine="240" w:firstLineChars="100"/>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jc w:val="center"/>
        </w:trPr>
        <w:tc>
          <w:tcPr>
            <w:tcW w:w="1294" w:type="dxa"/>
            <w:vAlign w:val="center"/>
          </w:tcPr>
          <w:p>
            <w:pPr>
              <w:snapToGrid w:val="0"/>
              <w:jc w:val="center"/>
              <w:rPr>
                <w:bCs/>
                <w:color w:val="000000"/>
                <w:sz w:val="24"/>
              </w:rPr>
            </w:pPr>
            <w:r>
              <w:rPr>
                <w:bCs/>
                <w:color w:val="000000"/>
                <w:sz w:val="24"/>
              </w:rPr>
              <w:t>使用到</w:t>
            </w:r>
            <w:r>
              <w:rPr>
                <w:rFonts w:hint="eastAsia"/>
                <w:bCs/>
                <w:color w:val="000000"/>
                <w:sz w:val="24"/>
              </w:rPr>
              <w:t>的</w:t>
            </w:r>
          </w:p>
          <w:p>
            <w:pPr>
              <w:snapToGrid w:val="0"/>
              <w:jc w:val="center"/>
              <w:rPr>
                <w:bCs/>
                <w:color w:val="000000"/>
                <w:sz w:val="24"/>
              </w:rPr>
            </w:pPr>
            <w:r>
              <w:rPr>
                <w:bCs/>
                <w:color w:val="000000"/>
                <w:sz w:val="24"/>
              </w:rPr>
              <w:t>教学资源</w:t>
            </w:r>
          </w:p>
        </w:tc>
        <w:tc>
          <w:tcPr>
            <w:tcW w:w="7974" w:type="dxa"/>
            <w:gridSpan w:val="5"/>
            <w:vAlign w:val="center"/>
          </w:tcPr>
          <w:p>
            <w:pPr>
              <w:snapToGrid w:val="0"/>
              <w:ind w:firstLine="240" w:firstLineChars="100"/>
              <w:rPr>
                <w:color w:val="000000"/>
                <w:sz w:val="24"/>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B1EB846A-7DEF-42B8-97F8-2C844105FFB2}"/>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E0000" w:usb2="00000000" w:usb3="00000000" w:csb0="00040000" w:csb1="00000000"/>
    <w:embedRegular r:id="rId2" w:fontKey="{371371C1-20F9-4BAF-872E-F48140D7902D}"/>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A3NDg5MjIwZWQ0ODE0MWQ3ZmI2MTI5MGNmZWIwOWYifQ=="/>
  </w:docVars>
  <w:rsids>
    <w:rsidRoot w:val="0049221F"/>
    <w:rsid w:val="00172C5B"/>
    <w:rsid w:val="002A7A25"/>
    <w:rsid w:val="00304FEB"/>
    <w:rsid w:val="00457387"/>
    <w:rsid w:val="00480AA5"/>
    <w:rsid w:val="0049221F"/>
    <w:rsid w:val="005941C6"/>
    <w:rsid w:val="00A06C3D"/>
    <w:rsid w:val="00AC7691"/>
    <w:rsid w:val="00DC56D7"/>
    <w:rsid w:val="00DD4CAD"/>
    <w:rsid w:val="00E47031"/>
    <w:rsid w:val="00E62E68"/>
    <w:rsid w:val="00EB5B3D"/>
    <w:rsid w:val="00F26CC8"/>
    <w:rsid w:val="0F8017D8"/>
    <w:rsid w:val="15823F88"/>
    <w:rsid w:val="5DFA5890"/>
    <w:rsid w:val="72B073CC"/>
    <w:rsid w:val="72DF76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信息咨询</Company>
  <Pages>1</Pages>
  <Words>43</Words>
  <Characters>248</Characters>
  <Lines>2</Lines>
  <Paragraphs>1</Paragraphs>
  <TotalTime>24</TotalTime>
  <ScaleCrop>false</ScaleCrop>
  <LinksUpToDate>false</LinksUpToDate>
  <CharactersWithSpaces>290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2021-03-24T02:17:00Z</dcterms:created>
  <dc:creator>user</dc:creator>
  <cp:lastModifiedBy>陌念°</cp:lastModifiedBy>
  <dcterms:modified xsi:type="dcterms:W3CDTF">2023-10-17T02:56:28Z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B5814384095B409B99037C61491EF8C3</vt:lpwstr>
  </property>
</Properties>
</file>